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77777777" w:rsidR="00D15A05" w:rsidRPr="0085788B" w:rsidRDefault="00F02066" w:rsidP="006579D2">
      <w:pPr>
        <w:pStyle w:val="Heading1"/>
        <w:rPr>
          <w:rFonts w:cs="Arial"/>
          <w:sz w:val="20"/>
        </w:rPr>
      </w:pPr>
      <w:r w:rsidRPr="0085788B">
        <w:rPr>
          <w:rFonts w:cs="Arial"/>
          <w:sz w:val="20"/>
        </w:rPr>
        <w:t xml:space="preserve">The Bournemouth and Poole College </w:t>
      </w:r>
    </w:p>
    <w:p w14:paraId="1906D626" w14:textId="77777777" w:rsidR="00D15A05" w:rsidRPr="0085788B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36523E68" w14:textId="77777777" w:rsidR="00CB7E0F" w:rsidRPr="0085788B" w:rsidRDefault="00D15A05" w:rsidP="00D15A05">
      <w:pPr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MINUTES OF TH</w:t>
      </w:r>
      <w:r w:rsidR="00F87DAD" w:rsidRPr="0085788B">
        <w:rPr>
          <w:rFonts w:ascii="Arial" w:hAnsi="Arial" w:cs="Arial"/>
          <w:b/>
          <w:sz w:val="20"/>
          <w:szCs w:val="20"/>
        </w:rPr>
        <w:t xml:space="preserve">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SEARCH COMMITTEE </w:t>
      </w:r>
    </w:p>
    <w:p w14:paraId="0C30E404" w14:textId="3A7F574F" w:rsidR="00B633D8" w:rsidRPr="0085788B" w:rsidRDefault="001501C2" w:rsidP="00D15A05">
      <w:pPr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HELD ON</w:t>
      </w:r>
      <w:r w:rsidR="003632EF" w:rsidRPr="0085788B">
        <w:rPr>
          <w:rFonts w:ascii="Arial" w:hAnsi="Arial" w:cs="Arial"/>
          <w:b/>
          <w:sz w:val="20"/>
          <w:szCs w:val="20"/>
        </w:rPr>
        <w:t xml:space="preserve"> </w:t>
      </w:r>
      <w:r w:rsidR="00FF4F0D" w:rsidRPr="0085788B">
        <w:rPr>
          <w:rFonts w:ascii="Arial" w:hAnsi="Arial" w:cs="Arial"/>
          <w:b/>
          <w:sz w:val="20"/>
          <w:szCs w:val="20"/>
        </w:rPr>
        <w:t>17 MAY</w:t>
      </w:r>
      <w:r w:rsidR="009B2AC5" w:rsidRPr="0085788B">
        <w:rPr>
          <w:rFonts w:ascii="Arial" w:hAnsi="Arial" w:cs="Arial"/>
          <w:b/>
          <w:sz w:val="20"/>
          <w:szCs w:val="20"/>
        </w:rPr>
        <w:t xml:space="preserve"> 2018 </w:t>
      </w:r>
    </w:p>
    <w:p w14:paraId="4AA824D3" w14:textId="77777777" w:rsidR="00D15A05" w:rsidRPr="0085788B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2F999569" w14:textId="77777777" w:rsidR="00D15A05" w:rsidRPr="0085788B" w:rsidRDefault="00D15A05" w:rsidP="00D15A05">
      <w:pPr>
        <w:rPr>
          <w:rFonts w:ascii="Arial" w:hAnsi="Arial" w:cs="Arial"/>
          <w:sz w:val="20"/>
          <w:szCs w:val="20"/>
        </w:rPr>
      </w:pPr>
    </w:p>
    <w:p w14:paraId="3205A00F" w14:textId="77777777" w:rsidR="00D15A05" w:rsidRPr="0085788B" w:rsidRDefault="00D15A05" w:rsidP="00D15A05">
      <w:pPr>
        <w:pStyle w:val="Heading1"/>
        <w:spacing w:line="240" w:lineRule="auto"/>
        <w:rPr>
          <w:rFonts w:cs="Arial"/>
          <w:sz w:val="20"/>
        </w:rPr>
      </w:pPr>
      <w:r w:rsidRPr="0085788B">
        <w:rPr>
          <w:rFonts w:cs="Arial"/>
          <w:sz w:val="20"/>
        </w:rPr>
        <w:t>Members Present:</w:t>
      </w:r>
    </w:p>
    <w:p w14:paraId="1CDA1ACB" w14:textId="77777777" w:rsidR="00D15A05" w:rsidRPr="0085788B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694"/>
        <w:gridCol w:w="1984"/>
        <w:gridCol w:w="3090"/>
      </w:tblGrid>
      <w:tr w:rsidR="00D15A05" w:rsidRPr="0085788B" w14:paraId="51BCAB3E" w14:textId="77777777" w:rsidTr="00566615">
        <w:tc>
          <w:tcPr>
            <w:tcW w:w="1872" w:type="dxa"/>
          </w:tcPr>
          <w:p w14:paraId="7642B230" w14:textId="77777777" w:rsidR="00D15A05" w:rsidRPr="0085788B" w:rsidRDefault="00E42CA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2694" w:type="dxa"/>
          </w:tcPr>
          <w:p w14:paraId="77BAD079" w14:textId="2C3866D8" w:rsidR="00D15A05" w:rsidRPr="0085788B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D15A05" w:rsidRPr="0085788B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984" w:type="dxa"/>
          </w:tcPr>
          <w:p w14:paraId="54DCA7AB" w14:textId="77777777" w:rsidR="00D15A05" w:rsidRPr="0085788B" w:rsidRDefault="00D15A05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3090" w:type="dxa"/>
          </w:tcPr>
          <w:p w14:paraId="301932C0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85788B" w14:paraId="7F07A0D6" w14:textId="77777777" w:rsidTr="00566615">
        <w:trPr>
          <w:trHeight w:val="250"/>
        </w:trPr>
        <w:tc>
          <w:tcPr>
            <w:tcW w:w="1872" w:type="dxa"/>
          </w:tcPr>
          <w:p w14:paraId="4E024BE7" w14:textId="6921D8C3" w:rsidR="00D15A05" w:rsidRPr="0085788B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694" w:type="dxa"/>
          </w:tcPr>
          <w:p w14:paraId="4926C9B7" w14:textId="0AE27472" w:rsidR="00D15A05" w:rsidRPr="0085788B" w:rsidRDefault="00A8348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Board Member – Apologies </w:t>
            </w:r>
          </w:p>
        </w:tc>
        <w:tc>
          <w:tcPr>
            <w:tcW w:w="1984" w:type="dxa"/>
          </w:tcPr>
          <w:p w14:paraId="7015416D" w14:textId="4D168CF2" w:rsidR="00D15A05" w:rsidRPr="0085788B" w:rsidRDefault="0056661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Marianne </w:t>
            </w:r>
            <w:r w:rsidR="00E66DCA" w:rsidRPr="0085788B">
              <w:rPr>
                <w:rFonts w:ascii="Arial" w:hAnsi="Arial" w:cs="Arial"/>
                <w:sz w:val="20"/>
                <w:szCs w:val="20"/>
              </w:rPr>
              <w:t xml:space="preserve">Barnard </w:t>
            </w:r>
          </w:p>
        </w:tc>
        <w:tc>
          <w:tcPr>
            <w:tcW w:w="3090" w:type="dxa"/>
          </w:tcPr>
          <w:p w14:paraId="7A7BEB87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</w:tr>
      <w:tr w:rsidR="00D15A05" w:rsidRPr="0085788B" w14:paraId="4F922CAB" w14:textId="77777777" w:rsidTr="00566615">
        <w:trPr>
          <w:trHeight w:val="162"/>
        </w:trPr>
        <w:tc>
          <w:tcPr>
            <w:tcW w:w="1872" w:type="dxa"/>
          </w:tcPr>
          <w:p w14:paraId="62B22940" w14:textId="389261A4" w:rsidR="00D15A05" w:rsidRPr="0085788B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694" w:type="dxa"/>
          </w:tcPr>
          <w:p w14:paraId="67E571A9" w14:textId="2079E8EE" w:rsidR="00D15A05" w:rsidRPr="0085788B" w:rsidRDefault="003E114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="003632EF" w:rsidRPr="0085788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984" w:type="dxa"/>
          </w:tcPr>
          <w:p w14:paraId="6846526F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CD557B2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85788B" w14:paraId="0272A67F" w14:textId="77777777" w:rsidTr="00566615">
        <w:trPr>
          <w:trHeight w:val="284"/>
        </w:trPr>
        <w:tc>
          <w:tcPr>
            <w:tcW w:w="1872" w:type="dxa"/>
          </w:tcPr>
          <w:p w14:paraId="35C87044" w14:textId="23C3DE6B" w:rsidR="00D15A05" w:rsidRPr="0085788B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Angela Rowley </w:t>
            </w:r>
          </w:p>
        </w:tc>
        <w:tc>
          <w:tcPr>
            <w:tcW w:w="2694" w:type="dxa"/>
          </w:tcPr>
          <w:p w14:paraId="6587B9DE" w14:textId="249D4B32" w:rsidR="00D15A05" w:rsidRPr="0085788B" w:rsidRDefault="004579E4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1984" w:type="dxa"/>
          </w:tcPr>
          <w:p w14:paraId="22F25955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659E9FF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85788B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85788B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276"/>
      </w:tblGrid>
      <w:tr w:rsidR="00D15A05" w:rsidRPr="0085788B" w14:paraId="66B35846" w14:textId="77777777" w:rsidTr="005C6A8B">
        <w:tc>
          <w:tcPr>
            <w:tcW w:w="851" w:type="dxa"/>
          </w:tcPr>
          <w:p w14:paraId="62340585" w14:textId="4F866F77" w:rsidR="00D15A05" w:rsidRPr="0085788B" w:rsidRDefault="009F72E0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10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7513" w:type="dxa"/>
          </w:tcPr>
          <w:p w14:paraId="00C4AD9D" w14:textId="77777777" w:rsidR="00D15A05" w:rsidRPr="0085788B" w:rsidRDefault="00F02066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144521E6" w14:textId="477CFC06" w:rsidR="004579E4" w:rsidRPr="0085788B" w:rsidRDefault="00A83485" w:rsidP="004C209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Apologies were received from </w:t>
            </w:r>
            <w:r w:rsidR="004C2091">
              <w:rPr>
                <w:rFonts w:ascii="Arial" w:hAnsi="Arial" w:cs="Arial"/>
                <w:bCs/>
                <w:sz w:val="20"/>
                <w:szCs w:val="20"/>
              </w:rPr>
              <w:t>Caroline Foster</w:t>
            </w: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B32416F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524E4428" w14:textId="77777777" w:rsidTr="005C6A8B">
        <w:tc>
          <w:tcPr>
            <w:tcW w:w="851" w:type="dxa"/>
          </w:tcPr>
          <w:p w14:paraId="094E66A6" w14:textId="0EBAC9AB" w:rsidR="006579D2" w:rsidRPr="0085788B" w:rsidRDefault="009F72E0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11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7513" w:type="dxa"/>
          </w:tcPr>
          <w:p w14:paraId="1FC4B364" w14:textId="77777777" w:rsidR="006579D2" w:rsidRPr="0085788B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5FC26EAF" w:rsidR="006579D2" w:rsidRPr="0085788B" w:rsidRDefault="00AE53BB" w:rsidP="00F718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276" w:type="dxa"/>
          </w:tcPr>
          <w:p w14:paraId="49836F3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2D8FA700" w14:textId="77777777" w:rsidTr="005C6A8B">
        <w:tc>
          <w:tcPr>
            <w:tcW w:w="851" w:type="dxa"/>
          </w:tcPr>
          <w:p w14:paraId="1F998EB2" w14:textId="1E8141AF" w:rsidR="006579D2" w:rsidRPr="0085788B" w:rsidRDefault="009F72E0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12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7513" w:type="dxa"/>
          </w:tcPr>
          <w:p w14:paraId="6104062C" w14:textId="77777777" w:rsidR="004F1420" w:rsidRPr="0085788B" w:rsidRDefault="006579D2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85788B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10CF7B97" w:rsidR="006579D2" w:rsidRPr="0085788B" w:rsidRDefault="00B6624B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 minutes of the meeting</w:t>
            </w:r>
            <w:r w:rsidR="005E32E5" w:rsidRPr="0085788B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1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February 2018</w:t>
            </w:r>
            <w:r w:rsidR="00E42CA5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AF" w:rsidRPr="0085788B">
              <w:rPr>
                <w:rFonts w:ascii="Arial" w:hAnsi="Arial" w:cs="Arial"/>
                <w:sz w:val="20"/>
                <w:szCs w:val="20"/>
              </w:rPr>
              <w:t xml:space="preserve">were confirmed as an accurate </w:t>
            </w:r>
            <w:r w:rsidR="004C2091">
              <w:rPr>
                <w:rFonts w:ascii="Arial" w:hAnsi="Arial" w:cs="Arial"/>
                <w:sz w:val="20"/>
                <w:szCs w:val="20"/>
              </w:rPr>
              <w:t>record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1E7BD" w14:textId="15AC11AA" w:rsidR="00436580" w:rsidRPr="0085788B" w:rsidRDefault="00E9448D" w:rsidP="009F72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To approve the minutes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 w:rsidRPr="0085788B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1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February 2018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50435C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40F5141A" w14:textId="77777777" w:rsidTr="005C6A8B">
        <w:tc>
          <w:tcPr>
            <w:tcW w:w="851" w:type="dxa"/>
          </w:tcPr>
          <w:p w14:paraId="7B067C12" w14:textId="0897DF52" w:rsidR="006579D2" w:rsidRPr="0085788B" w:rsidRDefault="009F72E0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13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/18</w:t>
            </w:r>
          </w:p>
          <w:p w14:paraId="42D2ACE9" w14:textId="77777777" w:rsidR="006579D2" w:rsidRPr="0085788B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7402F8D" w14:textId="77777777" w:rsidR="006579D2" w:rsidRPr="0085788B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 xml:space="preserve"> AND SEARCH TRACKER</w:t>
            </w:r>
          </w:p>
          <w:p w14:paraId="6B0CF9BD" w14:textId="6A399C51" w:rsidR="0074488F" w:rsidRPr="0085788B" w:rsidRDefault="0001272D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 t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racker was reviewed by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 w:rsidRPr="0085788B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A84BEF">
              <w:rPr>
                <w:rFonts w:ascii="Arial" w:hAnsi="Arial" w:cs="Arial"/>
                <w:sz w:val="20"/>
                <w:szCs w:val="20"/>
              </w:rPr>
              <w:t>M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embers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D987172" w14:textId="4FE71F65" w:rsidR="00394D22" w:rsidRPr="0085788B" w:rsidRDefault="00394D22" w:rsidP="00A834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01272D" w:rsidRPr="008578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note the latest tracker. </w:t>
            </w:r>
          </w:p>
        </w:tc>
        <w:tc>
          <w:tcPr>
            <w:tcW w:w="1276" w:type="dxa"/>
          </w:tcPr>
          <w:p w14:paraId="690E52B4" w14:textId="77777777" w:rsidR="00EE01F7" w:rsidRPr="0085788B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7CE371CD" w14:textId="77777777" w:rsidTr="005C6A8B">
        <w:tc>
          <w:tcPr>
            <w:tcW w:w="851" w:type="dxa"/>
          </w:tcPr>
          <w:p w14:paraId="457EDE4F" w14:textId="37D0F3DF" w:rsidR="006579D2" w:rsidRPr="0085788B" w:rsidRDefault="009F72E0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14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/18</w:t>
            </w:r>
          </w:p>
          <w:p w14:paraId="2F234F92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85788B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85788B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85788B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85788B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85788B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85788B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CF0B0" w14:textId="590C147F" w:rsidR="00970655" w:rsidRPr="0085788B" w:rsidRDefault="00F87DAD" w:rsidP="002E43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REVIEW BOARD MEMBERSHIP</w:t>
            </w:r>
            <w:r w:rsidR="009F72E0" w:rsidRPr="0085788B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 RECRUITMENT STRATEGY</w:t>
            </w:r>
            <w:r w:rsidR="00E66DCA" w:rsidRPr="00857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6A8ABE" w14:textId="0B517F50" w:rsidR="00984D4C" w:rsidRPr="0085788B" w:rsidRDefault="00E66DCA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 w:rsidRPr="0085788B">
              <w:rPr>
                <w:b/>
                <w:sz w:val="20"/>
                <w:szCs w:val="20"/>
              </w:rPr>
              <w:t xml:space="preserve">To review the </w:t>
            </w:r>
            <w:r w:rsidR="00F87DAD" w:rsidRPr="0085788B">
              <w:rPr>
                <w:b/>
                <w:sz w:val="20"/>
                <w:szCs w:val="20"/>
              </w:rPr>
              <w:t xml:space="preserve">Board and Committee Membership </w:t>
            </w:r>
            <w:r w:rsidR="00F718D0" w:rsidRPr="0085788B">
              <w:rPr>
                <w:b/>
                <w:sz w:val="20"/>
                <w:szCs w:val="20"/>
              </w:rPr>
              <w:t>Overview</w:t>
            </w:r>
          </w:p>
          <w:p w14:paraId="11A50CAC" w14:textId="7DB2D544" w:rsidR="002C3E25" w:rsidRPr="0085788B" w:rsidRDefault="0012343F" w:rsidP="00EE7F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Members</w:t>
            </w:r>
            <w:r w:rsidR="00984D4C" w:rsidRPr="0085788B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D81687" w:rsidRPr="0085788B">
              <w:rPr>
                <w:rFonts w:ascii="Arial" w:hAnsi="Arial" w:cs="Arial"/>
                <w:sz w:val="20"/>
                <w:szCs w:val="20"/>
              </w:rPr>
              <w:t>the</w:t>
            </w:r>
            <w:r w:rsidR="00F87DAD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88B">
              <w:rPr>
                <w:rFonts w:ascii="Arial" w:hAnsi="Arial" w:cs="Arial"/>
                <w:sz w:val="20"/>
                <w:szCs w:val="20"/>
              </w:rPr>
              <w:t>Board &amp; Committee Membership O</w:t>
            </w:r>
            <w:r w:rsidR="00F87DAD" w:rsidRPr="0085788B">
              <w:rPr>
                <w:rFonts w:ascii="Arial" w:hAnsi="Arial" w:cs="Arial"/>
                <w:sz w:val="20"/>
                <w:szCs w:val="20"/>
              </w:rPr>
              <w:t>ver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view document and noted the following: </w:t>
            </w:r>
            <w:r w:rsidR="00862F3C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1ABB2" w14:textId="5D510C34" w:rsidR="005745F3" w:rsidRPr="005745F3" w:rsidRDefault="005745F3" w:rsidP="005745F3">
            <w:pPr>
              <w:spacing w:before="115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recruitment of two new members (Bill Cotton and Sue Wellman) ha</w:t>
            </w:r>
            <w:r w:rsidR="004C209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now been completed following DBS clearance.</w:t>
            </w:r>
          </w:p>
          <w:p w14:paraId="67A4CA11" w14:textId="6F139645" w:rsidR="005745F3" w:rsidRPr="0085788B" w:rsidRDefault="005745F3" w:rsidP="005745F3">
            <w:pPr>
              <w:spacing w:before="115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Four Board Members’ term of office</w:t>
            </w:r>
            <w:r w:rsidR="00A92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would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end during 2018, all 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were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continuing to a 2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term (approved by the Board 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of the Corporation </w:t>
            </w:r>
            <w:r w:rsidRPr="005745F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on 15 March 2018). </w:t>
            </w:r>
          </w:p>
          <w:p w14:paraId="2AC38BF6" w14:textId="3FFC19BC" w:rsidR="005745F3" w:rsidRPr="005745F3" w:rsidRDefault="004C2091" w:rsidP="005745F3">
            <w:pPr>
              <w:spacing w:before="115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confirmed that 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 xml:space="preserve">Roger Blaber’s final term of office 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>Board Member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ould end on 10 February 2019 and 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>his final Full Board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 would be in December 201</w:t>
            </w:r>
            <w:r w:rsidR="00A84BEF">
              <w:rPr>
                <w:rFonts w:ascii="Arial" w:hAnsi="Arial" w:cs="Arial"/>
                <w:color w:val="000000"/>
                <w:sz w:val="20"/>
                <w:szCs w:val="20"/>
              </w:rPr>
              <w:t xml:space="preserve">8. Roger </w:t>
            </w:r>
            <w:r w:rsidR="00A438B3">
              <w:rPr>
                <w:rFonts w:ascii="Arial" w:hAnsi="Arial" w:cs="Arial"/>
                <w:color w:val="000000"/>
                <w:sz w:val="20"/>
                <w:szCs w:val="20"/>
              </w:rPr>
              <w:t>Blaber covered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a number of roles: Vice Chair of Board, Chair of Audit, Director of BPCS Ltd and Board Representative on the WESS Board,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all of which would need to be re-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</w:rPr>
              <w:t xml:space="preserve">allocated </w:t>
            </w:r>
            <w:r w:rsidR="00A84BEF">
              <w:rPr>
                <w:rFonts w:ascii="Arial" w:hAnsi="Arial" w:cs="Arial"/>
                <w:color w:val="000000"/>
                <w:sz w:val="20"/>
                <w:szCs w:val="20"/>
              </w:rPr>
              <w:t>ahead of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</w:rPr>
              <w:t xml:space="preserve"> his departure. 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agreed that the Chair would discuss the various 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</w:rPr>
              <w:t>roles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Board Members during the planned summer 1-1 meetings and identify any interest</w:t>
            </w:r>
            <w:r w:rsidR="00CA7B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4BEF">
              <w:rPr>
                <w:rFonts w:ascii="Arial" w:hAnsi="Arial" w:cs="Arial"/>
                <w:color w:val="000000"/>
                <w:sz w:val="20"/>
                <w:szCs w:val="20"/>
              </w:rPr>
              <w:t>amongst existing Board Members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>. It was suggested that job specification type documents would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useful for the various Board M</w:t>
            </w:r>
            <w:r w:rsidR="005745F3" w:rsidRPr="0085788B">
              <w:rPr>
                <w:rFonts w:ascii="Arial" w:hAnsi="Arial" w:cs="Arial"/>
                <w:color w:val="000000"/>
                <w:sz w:val="20"/>
                <w:szCs w:val="20"/>
              </w:rPr>
              <w:t xml:space="preserve">ember roles and it was agreed that the Clerk would progress this. </w:t>
            </w:r>
          </w:p>
          <w:p w14:paraId="05CDB50C" w14:textId="456F445B" w:rsidR="005C111E" w:rsidRPr="0085788B" w:rsidRDefault="004D4BE0" w:rsidP="00F846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To note the </w:t>
            </w:r>
            <w:r w:rsidR="001A4BBE" w:rsidRPr="0085788B">
              <w:rPr>
                <w:rFonts w:ascii="Arial" w:hAnsi="Arial" w:cs="Arial"/>
                <w:sz w:val="20"/>
                <w:szCs w:val="20"/>
              </w:rPr>
              <w:t>items discussed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ED61644" w14:textId="77777777" w:rsidR="001A6014" w:rsidRPr="0085788B" w:rsidRDefault="001A6014" w:rsidP="00CA7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210AB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4EA6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DFD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5143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49AE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685FA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924D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F5C95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F73F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13256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4D207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26A5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94217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91E09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1CDBE" w14:textId="77777777" w:rsidR="005745F3" w:rsidRPr="0085788B" w:rsidRDefault="005745F3" w:rsidP="00CA7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6ABA4EB9" w14:textId="77777777" w:rsidR="005745F3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F3DEA" w14:textId="77777777" w:rsidR="00A84BEF" w:rsidRDefault="00A84BEF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F9A69" w14:textId="086AF63D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</w:tc>
      </w:tr>
      <w:tr w:rsidR="006D2712" w:rsidRPr="0085788B" w14:paraId="703DADA6" w14:textId="77777777" w:rsidTr="005C6A8B">
        <w:tc>
          <w:tcPr>
            <w:tcW w:w="851" w:type="dxa"/>
          </w:tcPr>
          <w:p w14:paraId="3C91C680" w14:textId="170E9372" w:rsidR="00984D4C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15</w:t>
            </w:r>
            <w:r w:rsidR="004754FD" w:rsidRPr="0085788B">
              <w:rPr>
                <w:rFonts w:ascii="Arial" w:hAnsi="Arial" w:cs="Arial"/>
                <w:sz w:val="20"/>
                <w:szCs w:val="20"/>
              </w:rPr>
              <w:t>/1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3F78EE3F" w14:textId="3C5558E2" w:rsidR="006D2712" w:rsidRPr="0085788B" w:rsidRDefault="009F72E0" w:rsidP="00EE7F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SKILLS MATRIX </w:t>
            </w:r>
          </w:p>
          <w:p w14:paraId="23568C6E" w14:textId="7AC343A2" w:rsidR="000B1A92" w:rsidRPr="0085788B" w:rsidRDefault="00381D0C" w:rsidP="009F7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 committee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viewed the latest Skills Matrix, some </w:t>
            </w:r>
            <w:r w:rsidR="00CA7B42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updates were still required and the committee discussed the difficulties around subjectivity and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lastRenderedPageBreak/>
              <w:t>keeping the matrix up to date as skills developed or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declined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. It was agreed that some descri</w:t>
            </w:r>
            <w:r w:rsidR="00AB5C00">
              <w:rPr>
                <w:rFonts w:ascii="Arial" w:hAnsi="Arial" w:cs="Arial"/>
                <w:sz w:val="20"/>
                <w:szCs w:val="20"/>
              </w:rPr>
              <w:t xml:space="preserve">ptions would be useful and the Clerk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agreed to progress this</w:t>
            </w:r>
            <w:r w:rsidR="00A116AD">
              <w:rPr>
                <w:rFonts w:ascii="Arial" w:hAnsi="Arial" w:cs="Arial"/>
                <w:sz w:val="20"/>
                <w:szCs w:val="20"/>
              </w:rPr>
              <w:t xml:space="preserve"> with support from Committee Member Angela Rowley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812D66" w14:textId="289977AA" w:rsidR="00F718D0" w:rsidRPr="0085788B" w:rsidRDefault="00AB5C00" w:rsidP="00A116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</w:t>
            </w:r>
            <w:r w:rsidR="00810780" w:rsidRPr="0085788B">
              <w:rPr>
                <w:rFonts w:ascii="Arial" w:hAnsi="Arial" w:cs="Arial"/>
                <w:b/>
                <w:sz w:val="20"/>
                <w:szCs w:val="20"/>
              </w:rPr>
              <w:t xml:space="preserve">LVED: </w:t>
            </w:r>
            <w:r w:rsidR="00F87DAD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D4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hat the Clerk </w:t>
            </w:r>
            <w:r w:rsidR="00A116AD">
              <w:rPr>
                <w:rFonts w:ascii="Arial" w:hAnsi="Arial" w:cs="Arial"/>
                <w:sz w:val="20"/>
                <w:szCs w:val="20"/>
              </w:rPr>
              <w:t xml:space="preserve">and Angela Rowley would meet to produce some descriptors for the Skills Matrix. </w:t>
            </w:r>
          </w:p>
        </w:tc>
        <w:tc>
          <w:tcPr>
            <w:tcW w:w="1276" w:type="dxa"/>
          </w:tcPr>
          <w:p w14:paraId="313E8B21" w14:textId="77777777" w:rsidR="006D2712" w:rsidRPr="0085788B" w:rsidRDefault="006D271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C2EF4" w14:textId="77777777" w:rsidR="00462CEE" w:rsidRPr="0085788B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201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49DB3" w14:textId="77777777" w:rsidR="00AB5C00" w:rsidRDefault="00AB5C0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72321" w14:textId="77777777" w:rsidR="00A84BEF" w:rsidRDefault="00A84BE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483FC" w14:textId="77777777" w:rsidR="00A9228B" w:rsidRDefault="00A9228B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C7F01" w14:textId="09ADE3DC" w:rsidR="0069402D" w:rsidRPr="0085788B" w:rsidRDefault="00AB5C0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  <w:r w:rsidR="00A116AD">
              <w:rPr>
                <w:rFonts w:ascii="Arial" w:hAnsi="Arial" w:cs="Arial"/>
                <w:sz w:val="20"/>
                <w:szCs w:val="20"/>
              </w:rPr>
              <w:t>&amp; AR</w:t>
            </w:r>
          </w:p>
          <w:p w14:paraId="6FB790DF" w14:textId="05C4D64B" w:rsidR="00B70FD4" w:rsidRPr="0085788B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85788B" w14:paraId="6BAEF14E" w14:textId="77777777" w:rsidTr="005C6A8B">
        <w:tc>
          <w:tcPr>
            <w:tcW w:w="851" w:type="dxa"/>
          </w:tcPr>
          <w:p w14:paraId="6DCA9A84" w14:textId="216D0E4E" w:rsidR="00C23C89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  <w:r w:rsidR="00C23C89" w:rsidRPr="0085788B">
              <w:rPr>
                <w:rFonts w:ascii="Arial" w:hAnsi="Arial" w:cs="Arial"/>
                <w:sz w:val="20"/>
                <w:szCs w:val="20"/>
              </w:rPr>
              <w:t>/1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2C1C174D" w14:textId="06846A69" w:rsidR="009B2AC5" w:rsidRPr="0085788B" w:rsidRDefault="009F72E0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48B4">
              <w:rPr>
                <w:rFonts w:ascii="Arial" w:hAnsi="Arial" w:cs="Arial"/>
                <w:b/>
                <w:sz w:val="20"/>
                <w:szCs w:val="20"/>
              </w:rPr>
              <w:t xml:space="preserve">PPOINTMENT OF STUDENT BOARD MEMEBERS FOR 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>2018-19</w:t>
            </w:r>
            <w:r w:rsidR="009B2AC5" w:rsidRPr="00857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418483" w14:textId="27C1CB86" w:rsidR="00BA7270" w:rsidRDefault="005745F3" w:rsidP="009B2A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An update was provided on the </w:t>
            </w:r>
            <w:r w:rsidR="00CA7B42">
              <w:rPr>
                <w:rFonts w:ascii="Arial" w:hAnsi="Arial" w:cs="Arial"/>
                <w:sz w:val="20"/>
                <w:szCs w:val="20"/>
              </w:rPr>
              <w:t xml:space="preserve">recruitment of </w:t>
            </w:r>
            <w:r w:rsidRPr="0085788B">
              <w:rPr>
                <w:rFonts w:ascii="Arial" w:hAnsi="Arial" w:cs="Arial"/>
                <w:sz w:val="20"/>
                <w:szCs w:val="20"/>
              </w:rPr>
              <w:t>Student Board Member</w:t>
            </w:r>
            <w:r w:rsidR="00CA7B42">
              <w:rPr>
                <w:rFonts w:ascii="Arial" w:hAnsi="Arial" w:cs="Arial"/>
                <w:sz w:val="20"/>
                <w:szCs w:val="20"/>
              </w:rPr>
              <w:t>s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for 2018-19</w:t>
            </w:r>
            <w:r w:rsidR="00A84BEF">
              <w:rPr>
                <w:rFonts w:ascii="Arial" w:hAnsi="Arial" w:cs="Arial"/>
                <w:sz w:val="20"/>
                <w:szCs w:val="20"/>
              </w:rPr>
              <w:t>.  I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nterviews had taken place on 15 May and two candidates had been </w:t>
            </w:r>
            <w:r w:rsidR="00A116AD">
              <w:rPr>
                <w:rFonts w:ascii="Arial" w:hAnsi="Arial" w:cs="Arial"/>
                <w:sz w:val="20"/>
                <w:szCs w:val="20"/>
              </w:rPr>
              <w:t>selected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  <w:r w:rsidR="00BA72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A7270" w:rsidRPr="001D0103">
              <w:rPr>
                <w:rFonts w:ascii="Arial" w:hAnsi="Arial" w:cs="Arial"/>
                <w:sz w:val="20"/>
                <w:szCs w:val="20"/>
              </w:rPr>
              <w:t>The Committee noted disappointment that despite one HE application being received, unfortunately the</w:t>
            </w:r>
            <w:r w:rsidR="00D21349" w:rsidRPr="001D0103">
              <w:rPr>
                <w:rFonts w:ascii="Arial" w:hAnsi="Arial" w:cs="Arial"/>
                <w:sz w:val="20"/>
                <w:szCs w:val="20"/>
              </w:rPr>
              <w:t xml:space="preserve"> candidate</w:t>
            </w:r>
            <w:r w:rsidR="00BA7270" w:rsidRPr="001D0103">
              <w:rPr>
                <w:rFonts w:ascii="Arial" w:hAnsi="Arial" w:cs="Arial"/>
                <w:sz w:val="20"/>
                <w:szCs w:val="20"/>
              </w:rPr>
              <w:t xml:space="preserve"> decided not to attend the interview. </w:t>
            </w:r>
            <w:r w:rsidR="00D21349" w:rsidRPr="001D0103"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BA7270" w:rsidRPr="001D0103">
              <w:rPr>
                <w:rFonts w:ascii="Arial" w:hAnsi="Arial" w:cs="Arial"/>
                <w:sz w:val="20"/>
                <w:szCs w:val="20"/>
              </w:rPr>
              <w:t>HE representation on the Board was important and the Clerk would liaise with the two new Board Members and staff in BPCSU, to ensure HE input and feedback was maintained.</w:t>
            </w:r>
            <w:r w:rsidR="00BA7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33107" w14:textId="5F5FA1E8" w:rsidR="009F72E0" w:rsidRPr="0085788B" w:rsidRDefault="005745F3" w:rsidP="009B2A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 Clerk would be organisin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g an induction </w:t>
            </w:r>
            <w:r w:rsidR="00BA7270">
              <w:rPr>
                <w:rFonts w:ascii="Arial" w:hAnsi="Arial" w:cs="Arial"/>
                <w:sz w:val="20"/>
                <w:szCs w:val="20"/>
              </w:rPr>
              <w:t>for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the two new Board M</w:t>
            </w:r>
            <w:r w:rsidRPr="0085788B">
              <w:rPr>
                <w:rFonts w:ascii="Arial" w:hAnsi="Arial" w:cs="Arial"/>
                <w:sz w:val="20"/>
                <w:szCs w:val="20"/>
              </w:rPr>
              <w:t>emb</w:t>
            </w:r>
            <w:r w:rsidR="00A9228B">
              <w:rPr>
                <w:rFonts w:ascii="Arial" w:hAnsi="Arial" w:cs="Arial"/>
                <w:sz w:val="20"/>
                <w:szCs w:val="20"/>
              </w:rPr>
              <w:t>ers</w:t>
            </w:r>
            <w:r w:rsidR="00BA7270">
              <w:rPr>
                <w:rFonts w:ascii="Arial" w:hAnsi="Arial" w:cs="Arial"/>
                <w:sz w:val="20"/>
                <w:szCs w:val="20"/>
              </w:rPr>
              <w:t xml:space="preserve"> and part of th</w:t>
            </w:r>
            <w:r w:rsidR="00D21349">
              <w:rPr>
                <w:rFonts w:ascii="Arial" w:hAnsi="Arial" w:cs="Arial"/>
                <w:sz w:val="20"/>
                <w:szCs w:val="20"/>
              </w:rPr>
              <w:t>is</w:t>
            </w:r>
            <w:r w:rsidR="00BA7270">
              <w:rPr>
                <w:rFonts w:ascii="Arial" w:hAnsi="Arial" w:cs="Arial"/>
                <w:sz w:val="20"/>
                <w:szCs w:val="20"/>
              </w:rPr>
              <w:t xml:space="preserve"> would include observing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the final Board meeting of the academic year on 5 July 2018</w:t>
            </w:r>
            <w:r w:rsidR="00A116AD">
              <w:rPr>
                <w:rFonts w:ascii="Arial" w:hAnsi="Arial" w:cs="Arial"/>
                <w:sz w:val="20"/>
                <w:szCs w:val="20"/>
              </w:rPr>
              <w:t>, before formally taking up their positions from September 2018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1096A09C" w14:textId="2A35898D" w:rsidR="00C23C89" w:rsidRPr="0085788B" w:rsidRDefault="00C23C89" w:rsidP="009F7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BBE" w:rsidRPr="008578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note the appointment of two 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St</w:t>
            </w:r>
            <w:r w:rsidR="00A116AD">
              <w:rPr>
                <w:rFonts w:ascii="Arial" w:hAnsi="Arial" w:cs="Arial"/>
                <w:sz w:val="20"/>
                <w:szCs w:val="20"/>
              </w:rPr>
              <w:t xml:space="preserve">udent Board Members for 2018-19. </w:t>
            </w:r>
          </w:p>
        </w:tc>
        <w:tc>
          <w:tcPr>
            <w:tcW w:w="1276" w:type="dxa"/>
          </w:tcPr>
          <w:p w14:paraId="142ADB49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352B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8E8F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0D8EB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8875" w14:textId="77777777" w:rsidR="00C23C89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C8C12" w14:textId="77777777" w:rsidR="00BA7270" w:rsidRDefault="00BA727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9A5A7" w14:textId="77777777" w:rsidR="00D21349" w:rsidRDefault="00D2134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66AB3" w14:textId="53183EE6" w:rsidR="00BA7270" w:rsidRPr="0085788B" w:rsidRDefault="00BA727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67B5EF95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035E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187E1" w14:textId="77777777" w:rsidR="006C47BC" w:rsidRPr="0085788B" w:rsidRDefault="006C47B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C2E73" w14:textId="1E0A0A93" w:rsidR="006C47BC" w:rsidRPr="0085788B" w:rsidRDefault="006C47BC" w:rsidP="009F7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E0" w:rsidRPr="0085788B" w14:paraId="559C237B" w14:textId="77777777" w:rsidTr="005C6A8B">
        <w:tc>
          <w:tcPr>
            <w:tcW w:w="851" w:type="dxa"/>
          </w:tcPr>
          <w:p w14:paraId="3ABFE798" w14:textId="6FCA8160" w:rsidR="009F72E0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7513" w:type="dxa"/>
          </w:tcPr>
          <w:p w14:paraId="5A2933B0" w14:textId="2C3BF0A3" w:rsidR="009F72E0" w:rsidRPr="0085788B" w:rsidRDefault="003D48B4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SELF-ASESSMENT </w:t>
            </w:r>
          </w:p>
          <w:p w14:paraId="79403BDF" w14:textId="73758113" w:rsidR="00FF4F0D" w:rsidRPr="0085788B" w:rsidRDefault="00FF4F0D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The Committee reviewed the self-assessment and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agreed the contents.  It was suggested that an additional item should be added around Board Diversity and the efforts being made to progress this.</w:t>
            </w:r>
            <w:r w:rsidR="003D4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47E91" w14:textId="5C9CC759" w:rsidR="009F72E0" w:rsidRPr="0085788B" w:rsidRDefault="00FF4F0D" w:rsidP="003D48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RESOVLED</w:t>
            </w:r>
            <w:r w:rsidR="009F72E0" w:rsidRPr="008578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To approve the Committee’s Self-Assessment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D48B4">
              <w:rPr>
                <w:rFonts w:ascii="Arial" w:hAnsi="Arial" w:cs="Arial"/>
                <w:sz w:val="20"/>
                <w:szCs w:val="20"/>
              </w:rPr>
              <w:t xml:space="preserve">subject to the 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addition of </w:t>
            </w:r>
            <w:r w:rsidR="003D48B4">
              <w:rPr>
                <w:rFonts w:ascii="Arial" w:hAnsi="Arial" w:cs="Arial"/>
                <w:sz w:val="20"/>
                <w:szCs w:val="20"/>
              </w:rPr>
              <w:t>an item on Board Diversity</w:t>
            </w:r>
            <w:r w:rsidR="00A116AD">
              <w:rPr>
                <w:rFonts w:ascii="Arial" w:hAnsi="Arial" w:cs="Arial"/>
                <w:sz w:val="20"/>
                <w:szCs w:val="20"/>
              </w:rPr>
              <w:t xml:space="preserve"> which would be flagged as amber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0410434B" w14:textId="77777777" w:rsidR="009F72E0" w:rsidRDefault="009F72E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E47" w14:textId="77777777" w:rsidR="003D48B4" w:rsidRDefault="003D48B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C262D" w14:textId="77777777" w:rsidR="003D48B4" w:rsidRDefault="003D48B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53E8" w14:textId="77777777" w:rsidR="003D48B4" w:rsidRDefault="003D48B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B0AA" w14:textId="77777777" w:rsidR="003D48B4" w:rsidRDefault="003D48B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5AD1C" w14:textId="77777777" w:rsidR="00A84BEF" w:rsidRDefault="00A84BEF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88466" w14:textId="27724B3E" w:rsidR="003D48B4" w:rsidRPr="0085788B" w:rsidRDefault="003D48B4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</w:tc>
      </w:tr>
      <w:tr w:rsidR="009F72E0" w:rsidRPr="0085788B" w14:paraId="66826CF4" w14:textId="77777777" w:rsidTr="005C6A8B">
        <w:tc>
          <w:tcPr>
            <w:tcW w:w="851" w:type="dxa"/>
          </w:tcPr>
          <w:p w14:paraId="5028CAA2" w14:textId="46D2452C" w:rsidR="009F72E0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18/18</w:t>
            </w:r>
          </w:p>
        </w:tc>
        <w:tc>
          <w:tcPr>
            <w:tcW w:w="7513" w:type="dxa"/>
          </w:tcPr>
          <w:p w14:paraId="6EC2A9B1" w14:textId="71A981F0" w:rsidR="009F72E0" w:rsidRPr="0085788B" w:rsidRDefault="009F72E0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D48B4">
              <w:rPr>
                <w:rFonts w:ascii="Arial" w:hAnsi="Arial" w:cs="Arial"/>
                <w:b/>
                <w:sz w:val="20"/>
                <w:szCs w:val="20"/>
              </w:rPr>
              <w:t>OMMITTEE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3D48B4">
              <w:rPr>
                <w:rFonts w:ascii="Arial" w:hAnsi="Arial" w:cs="Arial"/>
                <w:b/>
                <w:sz w:val="20"/>
                <w:szCs w:val="20"/>
              </w:rPr>
              <w:t xml:space="preserve">ERMS OF REFERENCE </w:t>
            </w:r>
          </w:p>
          <w:p w14:paraId="67A1EF3D" w14:textId="00B393A3" w:rsidR="00FF4F0D" w:rsidRPr="0085788B" w:rsidRDefault="00FF4F0D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The Committee reviewed </w:t>
            </w:r>
            <w:r w:rsidR="00CA7B42">
              <w:rPr>
                <w:rFonts w:ascii="Arial" w:hAnsi="Arial" w:cs="Arial"/>
                <w:sz w:val="20"/>
                <w:szCs w:val="20"/>
              </w:rPr>
              <w:t xml:space="preserve">and recommended for approval 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Search Committee </w:t>
            </w:r>
            <w:r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CA7B42">
              <w:rPr>
                <w:rFonts w:ascii="Arial" w:hAnsi="Arial" w:cs="Arial"/>
                <w:sz w:val="20"/>
                <w:szCs w:val="20"/>
              </w:rPr>
              <w:t>erms of Reference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 for 2018-19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7F2829E" w14:textId="11429CAA" w:rsidR="009F72E0" w:rsidRPr="0085788B" w:rsidRDefault="00FF4F0D" w:rsidP="005745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RESOLVED: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recommend for approval at the Board of the Corporation the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Search Committee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erms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o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R</w:t>
            </w:r>
            <w:r w:rsidR="00A84BEF">
              <w:rPr>
                <w:rFonts w:ascii="Arial" w:hAnsi="Arial" w:cs="Arial"/>
                <w:sz w:val="20"/>
                <w:szCs w:val="20"/>
              </w:rPr>
              <w:t>eference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 xml:space="preserve"> for 2018-19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D89B21A" w14:textId="77777777" w:rsidR="009F72E0" w:rsidRPr="0085788B" w:rsidRDefault="009F72E0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85788B" w14:paraId="5BE94EB6" w14:textId="77777777" w:rsidTr="005C6A8B">
        <w:tc>
          <w:tcPr>
            <w:tcW w:w="851" w:type="dxa"/>
          </w:tcPr>
          <w:p w14:paraId="21CE14E4" w14:textId="095FD3AC" w:rsidR="00381D0C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19/18</w:t>
            </w:r>
          </w:p>
        </w:tc>
        <w:tc>
          <w:tcPr>
            <w:tcW w:w="7513" w:type="dxa"/>
          </w:tcPr>
          <w:p w14:paraId="61F10491" w14:textId="77777777" w:rsidR="00381D0C" w:rsidRPr="0085788B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79283AEA" w:rsidR="00381D0C" w:rsidRPr="0085788B" w:rsidRDefault="00381D0C" w:rsidP="00DB4B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No items of Any Other Business were </w:t>
            </w:r>
            <w:r w:rsidR="00DB4B36" w:rsidRPr="0085788B">
              <w:rPr>
                <w:rFonts w:ascii="Arial" w:hAnsi="Arial" w:cs="Arial"/>
                <w:sz w:val="20"/>
                <w:szCs w:val="20"/>
              </w:rPr>
              <w:t>raised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E793B6C" w14:textId="77777777" w:rsidR="00381D0C" w:rsidRPr="0085788B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85788B" w14:paraId="6786D2A6" w14:textId="77777777" w:rsidTr="005C6A8B">
        <w:tc>
          <w:tcPr>
            <w:tcW w:w="851" w:type="dxa"/>
          </w:tcPr>
          <w:p w14:paraId="2FB61907" w14:textId="1EB8D79C" w:rsidR="00E4393B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19</w:t>
            </w:r>
            <w:r w:rsidR="00C23C89" w:rsidRPr="0085788B">
              <w:rPr>
                <w:rFonts w:ascii="Arial" w:hAnsi="Arial" w:cs="Arial"/>
                <w:sz w:val="20"/>
                <w:szCs w:val="20"/>
              </w:rPr>
              <w:t>/1</w:t>
            </w:r>
            <w:r w:rsidR="009B2AC5" w:rsidRPr="008578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14:paraId="77EAEDE4" w14:textId="59A69DDB" w:rsidR="00CF451A" w:rsidRPr="0085788B" w:rsidRDefault="00CF451A" w:rsidP="00CA7B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DATE OF NEXT MEETING:  </w:t>
            </w:r>
            <w:r w:rsidR="00BF2EF2">
              <w:rPr>
                <w:rFonts w:ascii="Arial" w:hAnsi="Arial" w:cs="Arial"/>
                <w:sz w:val="20"/>
                <w:szCs w:val="20"/>
              </w:rPr>
              <w:t>Autumn t</w:t>
            </w:r>
            <w:r w:rsidR="00FF4F0D" w:rsidRPr="0085788B">
              <w:rPr>
                <w:rFonts w:ascii="Arial" w:hAnsi="Arial" w:cs="Arial"/>
                <w:sz w:val="20"/>
                <w:szCs w:val="20"/>
              </w:rPr>
              <w:t xml:space="preserve">erm 2018, </w:t>
            </w:r>
            <w:r w:rsidR="00A116AD">
              <w:rPr>
                <w:rFonts w:ascii="Arial" w:hAnsi="Arial" w:cs="Arial"/>
                <w:sz w:val="20"/>
                <w:szCs w:val="20"/>
              </w:rPr>
              <w:t>date TBC.  I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>t was noted that the proposed schedule of meetings for 20</w:t>
            </w:r>
            <w:r w:rsidR="003D48B4">
              <w:rPr>
                <w:rFonts w:ascii="Arial" w:hAnsi="Arial" w:cs="Arial"/>
                <w:sz w:val="20"/>
                <w:szCs w:val="20"/>
              </w:rPr>
              <w:t>1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8-19 would be presented to the Board </w:t>
            </w:r>
            <w:r w:rsidR="003D48B4">
              <w:rPr>
                <w:rFonts w:ascii="Arial" w:hAnsi="Arial" w:cs="Arial"/>
                <w:sz w:val="20"/>
                <w:szCs w:val="20"/>
              </w:rPr>
              <w:t xml:space="preserve">on 17 May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and a </w:t>
            </w:r>
            <w:r w:rsidR="00FF4F0D" w:rsidRPr="0085788B">
              <w:rPr>
                <w:rFonts w:ascii="Arial" w:hAnsi="Arial" w:cs="Arial"/>
                <w:sz w:val="20"/>
                <w:szCs w:val="20"/>
              </w:rPr>
              <w:t xml:space="preserve">change of pattern for 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Search Committee in </w:t>
            </w:r>
            <w:r w:rsidR="0085788B" w:rsidRPr="0085788B">
              <w:rPr>
                <w:rFonts w:ascii="Arial" w:hAnsi="Arial" w:cs="Arial"/>
                <w:sz w:val="20"/>
                <w:szCs w:val="20"/>
              </w:rPr>
              <w:t>the Autumn term</w:t>
            </w:r>
            <w:r w:rsidR="005745F3" w:rsidRPr="0085788B">
              <w:rPr>
                <w:rFonts w:ascii="Arial" w:hAnsi="Arial" w:cs="Arial"/>
                <w:sz w:val="20"/>
                <w:szCs w:val="20"/>
              </w:rPr>
              <w:t xml:space="preserve"> was proposed, with </w:t>
            </w:r>
            <w:r w:rsidR="00FF4F0D" w:rsidRPr="0085788B">
              <w:rPr>
                <w:rFonts w:ascii="Arial" w:hAnsi="Arial" w:cs="Arial"/>
                <w:sz w:val="20"/>
                <w:szCs w:val="20"/>
              </w:rPr>
              <w:t>an early Autumn term meeting and no meeting in December</w:t>
            </w:r>
            <w:r w:rsidR="003D48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0AB5478E" w14:textId="77777777" w:rsidR="00E4393B" w:rsidRPr="0085788B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7C" w:rsidRPr="0085788B" w14:paraId="6798DD28" w14:textId="77777777" w:rsidTr="005C6A8B">
        <w:tc>
          <w:tcPr>
            <w:tcW w:w="851" w:type="dxa"/>
          </w:tcPr>
          <w:p w14:paraId="4E362DEB" w14:textId="343449F9" w:rsidR="00BF5B7C" w:rsidRPr="0085788B" w:rsidRDefault="009F72E0" w:rsidP="009B2AC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7513" w:type="dxa"/>
          </w:tcPr>
          <w:p w14:paraId="6E693DEA" w14:textId="77777777" w:rsidR="00BF5B7C" w:rsidRPr="0085788B" w:rsidRDefault="00BF5B7C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  <w:p w14:paraId="0F8C8197" w14:textId="5456DE6E" w:rsidR="00BF5B7C" w:rsidRPr="0085788B" w:rsidRDefault="0085788B" w:rsidP="009B2A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No confidential items were noted. </w:t>
            </w:r>
            <w:r w:rsidR="00BF5B7C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5442F1" w14:textId="77777777" w:rsidR="00BF5B7C" w:rsidRPr="0085788B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567939E9" w:rsidR="002E4E53" w:rsidRPr="00B633D8" w:rsidRDefault="002E4E53" w:rsidP="003A743B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4842D" w14:textId="77777777" w:rsidR="005B4BFD" w:rsidRDefault="005B4BFD" w:rsidP="00231CD9">
      <w:r>
        <w:separator/>
      </w:r>
    </w:p>
  </w:endnote>
  <w:endnote w:type="continuationSeparator" w:id="0">
    <w:p w14:paraId="25772CE0" w14:textId="77777777" w:rsidR="005B4BFD" w:rsidRDefault="005B4BFD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021C" w14:textId="77777777" w:rsidR="005B4BFD" w:rsidRDefault="005B4BFD" w:rsidP="00231CD9">
      <w:r>
        <w:separator/>
      </w:r>
    </w:p>
  </w:footnote>
  <w:footnote w:type="continuationSeparator" w:id="0">
    <w:p w14:paraId="5FB4701A" w14:textId="77777777" w:rsidR="005B4BFD" w:rsidRDefault="005B4BFD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2C5D964A" w:rsidR="00583FB5" w:rsidRDefault="00583FB5" w:rsidP="00583FB5">
    <w:pPr>
      <w:pStyle w:val="Header"/>
      <w:jc w:val="right"/>
      <w:rPr>
        <w:rFonts w:ascii="Arial" w:hAnsi="Arial" w:cs="Arial"/>
        <w:sz w:val="20"/>
        <w:szCs w:val="20"/>
      </w:rPr>
    </w:pPr>
    <w:r w:rsidRPr="00231CD9">
      <w:rPr>
        <w:rFonts w:ascii="Arial" w:hAnsi="Arial" w:cs="Arial"/>
        <w:sz w:val="20"/>
        <w:szCs w:val="20"/>
      </w:rPr>
      <w:t>DRAFT</w:t>
    </w:r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14"/>
  </w:num>
  <w:num w:numId="8">
    <w:abstractNumId w:val="21"/>
  </w:num>
  <w:num w:numId="9">
    <w:abstractNumId w:val="15"/>
  </w:num>
  <w:num w:numId="10">
    <w:abstractNumId w:val="19"/>
  </w:num>
  <w:num w:numId="11">
    <w:abstractNumId w:val="8"/>
  </w:num>
  <w:num w:numId="12">
    <w:abstractNumId w:val="17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23"/>
  </w:num>
  <w:num w:numId="20">
    <w:abstractNumId w:val="2"/>
  </w:num>
  <w:num w:numId="21">
    <w:abstractNumId w:val="3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727CD"/>
    <w:rsid w:val="00081FB9"/>
    <w:rsid w:val="000B1A92"/>
    <w:rsid w:val="000B6573"/>
    <w:rsid w:val="000C15BE"/>
    <w:rsid w:val="000D3B9C"/>
    <w:rsid w:val="000E4927"/>
    <w:rsid w:val="000F629A"/>
    <w:rsid w:val="000F6A94"/>
    <w:rsid w:val="0010624C"/>
    <w:rsid w:val="0012343F"/>
    <w:rsid w:val="00124026"/>
    <w:rsid w:val="0012565F"/>
    <w:rsid w:val="00130779"/>
    <w:rsid w:val="001501C2"/>
    <w:rsid w:val="001529F5"/>
    <w:rsid w:val="00162163"/>
    <w:rsid w:val="00166E9F"/>
    <w:rsid w:val="00195973"/>
    <w:rsid w:val="00196146"/>
    <w:rsid w:val="001A4BBE"/>
    <w:rsid w:val="001A6014"/>
    <w:rsid w:val="001C43C8"/>
    <w:rsid w:val="001D0103"/>
    <w:rsid w:val="001D3B71"/>
    <w:rsid w:val="001E41FD"/>
    <w:rsid w:val="00210BBB"/>
    <w:rsid w:val="00223D53"/>
    <w:rsid w:val="00231CD9"/>
    <w:rsid w:val="00235DAB"/>
    <w:rsid w:val="00246375"/>
    <w:rsid w:val="00250C1F"/>
    <w:rsid w:val="002536D7"/>
    <w:rsid w:val="002573A0"/>
    <w:rsid w:val="00273718"/>
    <w:rsid w:val="002804C9"/>
    <w:rsid w:val="002851B4"/>
    <w:rsid w:val="002908BF"/>
    <w:rsid w:val="002C155C"/>
    <w:rsid w:val="002C3E25"/>
    <w:rsid w:val="002D3B97"/>
    <w:rsid w:val="002D3E54"/>
    <w:rsid w:val="002E436E"/>
    <w:rsid w:val="002E4E53"/>
    <w:rsid w:val="002E5BBE"/>
    <w:rsid w:val="002F2C71"/>
    <w:rsid w:val="00330296"/>
    <w:rsid w:val="00340254"/>
    <w:rsid w:val="00350F68"/>
    <w:rsid w:val="003632EF"/>
    <w:rsid w:val="00363E87"/>
    <w:rsid w:val="0036512B"/>
    <w:rsid w:val="003660EC"/>
    <w:rsid w:val="003668EB"/>
    <w:rsid w:val="00381D0C"/>
    <w:rsid w:val="003821E8"/>
    <w:rsid w:val="00394D22"/>
    <w:rsid w:val="003A1B58"/>
    <w:rsid w:val="003A743B"/>
    <w:rsid w:val="003B6120"/>
    <w:rsid w:val="003B6B4E"/>
    <w:rsid w:val="003D0998"/>
    <w:rsid w:val="003D48B4"/>
    <w:rsid w:val="003E1141"/>
    <w:rsid w:val="003E34B8"/>
    <w:rsid w:val="003E78DB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79E4"/>
    <w:rsid w:val="00462CEE"/>
    <w:rsid w:val="004754FD"/>
    <w:rsid w:val="004B2B2D"/>
    <w:rsid w:val="004B7564"/>
    <w:rsid w:val="004B7C43"/>
    <w:rsid w:val="004C2091"/>
    <w:rsid w:val="004D1E98"/>
    <w:rsid w:val="004D4BE0"/>
    <w:rsid w:val="004F00A3"/>
    <w:rsid w:val="004F1420"/>
    <w:rsid w:val="0051381B"/>
    <w:rsid w:val="00513E0D"/>
    <w:rsid w:val="00522861"/>
    <w:rsid w:val="00550934"/>
    <w:rsid w:val="005511D1"/>
    <w:rsid w:val="00562EE5"/>
    <w:rsid w:val="00566615"/>
    <w:rsid w:val="00572AA4"/>
    <w:rsid w:val="005745F3"/>
    <w:rsid w:val="00583FB5"/>
    <w:rsid w:val="005951CB"/>
    <w:rsid w:val="00596151"/>
    <w:rsid w:val="005B4BFD"/>
    <w:rsid w:val="005B5768"/>
    <w:rsid w:val="005C111E"/>
    <w:rsid w:val="005C6944"/>
    <w:rsid w:val="005C6A8B"/>
    <w:rsid w:val="005D2F0E"/>
    <w:rsid w:val="005E32E5"/>
    <w:rsid w:val="00602121"/>
    <w:rsid w:val="006075BE"/>
    <w:rsid w:val="00622501"/>
    <w:rsid w:val="00624CAC"/>
    <w:rsid w:val="00625911"/>
    <w:rsid w:val="00626156"/>
    <w:rsid w:val="00632EB0"/>
    <w:rsid w:val="00634B61"/>
    <w:rsid w:val="006432DE"/>
    <w:rsid w:val="00656ABF"/>
    <w:rsid w:val="006579D2"/>
    <w:rsid w:val="006644BD"/>
    <w:rsid w:val="00667080"/>
    <w:rsid w:val="0067532B"/>
    <w:rsid w:val="006760AD"/>
    <w:rsid w:val="00686D4B"/>
    <w:rsid w:val="0069402D"/>
    <w:rsid w:val="006A6720"/>
    <w:rsid w:val="006A7920"/>
    <w:rsid w:val="006A7D98"/>
    <w:rsid w:val="006C44D9"/>
    <w:rsid w:val="006C47BC"/>
    <w:rsid w:val="006D2712"/>
    <w:rsid w:val="00703502"/>
    <w:rsid w:val="00713892"/>
    <w:rsid w:val="00734C43"/>
    <w:rsid w:val="0074488F"/>
    <w:rsid w:val="00745109"/>
    <w:rsid w:val="00747178"/>
    <w:rsid w:val="007473ED"/>
    <w:rsid w:val="007529DA"/>
    <w:rsid w:val="00757FE8"/>
    <w:rsid w:val="0076515B"/>
    <w:rsid w:val="00766B34"/>
    <w:rsid w:val="00783835"/>
    <w:rsid w:val="007A0401"/>
    <w:rsid w:val="007A21C5"/>
    <w:rsid w:val="007B63FB"/>
    <w:rsid w:val="007C0C71"/>
    <w:rsid w:val="007C1BFB"/>
    <w:rsid w:val="007E4076"/>
    <w:rsid w:val="007E4D8C"/>
    <w:rsid w:val="0081009A"/>
    <w:rsid w:val="00810780"/>
    <w:rsid w:val="00814568"/>
    <w:rsid w:val="00824120"/>
    <w:rsid w:val="00831362"/>
    <w:rsid w:val="00833DA8"/>
    <w:rsid w:val="00843188"/>
    <w:rsid w:val="00856A08"/>
    <w:rsid w:val="0085788B"/>
    <w:rsid w:val="00862F3C"/>
    <w:rsid w:val="00870003"/>
    <w:rsid w:val="0087320D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2927"/>
    <w:rsid w:val="008F1EEF"/>
    <w:rsid w:val="008F2CC1"/>
    <w:rsid w:val="009144DE"/>
    <w:rsid w:val="00914F7D"/>
    <w:rsid w:val="00916085"/>
    <w:rsid w:val="00934129"/>
    <w:rsid w:val="00960938"/>
    <w:rsid w:val="00962070"/>
    <w:rsid w:val="00970655"/>
    <w:rsid w:val="009755CF"/>
    <w:rsid w:val="009774F7"/>
    <w:rsid w:val="00984D4C"/>
    <w:rsid w:val="00985870"/>
    <w:rsid w:val="009A0E21"/>
    <w:rsid w:val="009A1788"/>
    <w:rsid w:val="009A7F5D"/>
    <w:rsid w:val="009B2AC5"/>
    <w:rsid w:val="009B2BB3"/>
    <w:rsid w:val="009C7DD1"/>
    <w:rsid w:val="009F0A5F"/>
    <w:rsid w:val="009F72E0"/>
    <w:rsid w:val="009F77D7"/>
    <w:rsid w:val="00A116AD"/>
    <w:rsid w:val="00A148F5"/>
    <w:rsid w:val="00A153A1"/>
    <w:rsid w:val="00A438B3"/>
    <w:rsid w:val="00A4458E"/>
    <w:rsid w:val="00A51773"/>
    <w:rsid w:val="00A54F40"/>
    <w:rsid w:val="00A5753C"/>
    <w:rsid w:val="00A70ECC"/>
    <w:rsid w:val="00A76916"/>
    <w:rsid w:val="00A77527"/>
    <w:rsid w:val="00A77DCB"/>
    <w:rsid w:val="00A832C5"/>
    <w:rsid w:val="00A83485"/>
    <w:rsid w:val="00A84BEF"/>
    <w:rsid w:val="00A8714E"/>
    <w:rsid w:val="00A9228B"/>
    <w:rsid w:val="00AA0417"/>
    <w:rsid w:val="00AA0BA3"/>
    <w:rsid w:val="00AA5B34"/>
    <w:rsid w:val="00AB5C00"/>
    <w:rsid w:val="00AD2A7A"/>
    <w:rsid w:val="00AD643F"/>
    <w:rsid w:val="00AE2036"/>
    <w:rsid w:val="00AE53BB"/>
    <w:rsid w:val="00AF4499"/>
    <w:rsid w:val="00B03AC5"/>
    <w:rsid w:val="00B115D9"/>
    <w:rsid w:val="00B1253D"/>
    <w:rsid w:val="00B23361"/>
    <w:rsid w:val="00B25C7E"/>
    <w:rsid w:val="00B4129F"/>
    <w:rsid w:val="00B50EAC"/>
    <w:rsid w:val="00B633D8"/>
    <w:rsid w:val="00B6624B"/>
    <w:rsid w:val="00B70FD4"/>
    <w:rsid w:val="00B860A5"/>
    <w:rsid w:val="00BA3FCA"/>
    <w:rsid w:val="00BA7270"/>
    <w:rsid w:val="00BA759D"/>
    <w:rsid w:val="00BB4F53"/>
    <w:rsid w:val="00BB751A"/>
    <w:rsid w:val="00BD2FA2"/>
    <w:rsid w:val="00BE2198"/>
    <w:rsid w:val="00BE23F3"/>
    <w:rsid w:val="00BF2EF2"/>
    <w:rsid w:val="00BF316B"/>
    <w:rsid w:val="00BF5B7C"/>
    <w:rsid w:val="00C0077D"/>
    <w:rsid w:val="00C06C03"/>
    <w:rsid w:val="00C13CC4"/>
    <w:rsid w:val="00C17D17"/>
    <w:rsid w:val="00C23C89"/>
    <w:rsid w:val="00C23F52"/>
    <w:rsid w:val="00C50AEE"/>
    <w:rsid w:val="00C576D4"/>
    <w:rsid w:val="00C60F27"/>
    <w:rsid w:val="00C61867"/>
    <w:rsid w:val="00C6300A"/>
    <w:rsid w:val="00C6395F"/>
    <w:rsid w:val="00C73375"/>
    <w:rsid w:val="00C761F0"/>
    <w:rsid w:val="00C85570"/>
    <w:rsid w:val="00C96B7F"/>
    <w:rsid w:val="00CA7B42"/>
    <w:rsid w:val="00CB7E0F"/>
    <w:rsid w:val="00CC0C8C"/>
    <w:rsid w:val="00CE15CD"/>
    <w:rsid w:val="00CF451A"/>
    <w:rsid w:val="00D050B5"/>
    <w:rsid w:val="00D1033C"/>
    <w:rsid w:val="00D122AE"/>
    <w:rsid w:val="00D15A05"/>
    <w:rsid w:val="00D21349"/>
    <w:rsid w:val="00D4029C"/>
    <w:rsid w:val="00D4720B"/>
    <w:rsid w:val="00D5290A"/>
    <w:rsid w:val="00D80C07"/>
    <w:rsid w:val="00D81687"/>
    <w:rsid w:val="00DA403E"/>
    <w:rsid w:val="00DB4415"/>
    <w:rsid w:val="00DB4B36"/>
    <w:rsid w:val="00DF0C62"/>
    <w:rsid w:val="00DF24FF"/>
    <w:rsid w:val="00E14710"/>
    <w:rsid w:val="00E42CA5"/>
    <w:rsid w:val="00E4393B"/>
    <w:rsid w:val="00E66DCA"/>
    <w:rsid w:val="00E7028E"/>
    <w:rsid w:val="00E70612"/>
    <w:rsid w:val="00E70689"/>
    <w:rsid w:val="00E86AAD"/>
    <w:rsid w:val="00E9448D"/>
    <w:rsid w:val="00EA5251"/>
    <w:rsid w:val="00EB26BF"/>
    <w:rsid w:val="00EC0265"/>
    <w:rsid w:val="00EC1031"/>
    <w:rsid w:val="00EC4FB7"/>
    <w:rsid w:val="00EE01F7"/>
    <w:rsid w:val="00EE7F6E"/>
    <w:rsid w:val="00F02066"/>
    <w:rsid w:val="00F13567"/>
    <w:rsid w:val="00F146AF"/>
    <w:rsid w:val="00F34E0B"/>
    <w:rsid w:val="00F41053"/>
    <w:rsid w:val="00F42D21"/>
    <w:rsid w:val="00F46875"/>
    <w:rsid w:val="00F47265"/>
    <w:rsid w:val="00F718D0"/>
    <w:rsid w:val="00F71AAE"/>
    <w:rsid w:val="00F72C16"/>
    <w:rsid w:val="00F8460A"/>
    <w:rsid w:val="00F87DAD"/>
    <w:rsid w:val="00F943F6"/>
    <w:rsid w:val="00F9514E"/>
    <w:rsid w:val="00FA6138"/>
    <w:rsid w:val="00FB341E"/>
    <w:rsid w:val="00FB72B8"/>
    <w:rsid w:val="00FE2044"/>
    <w:rsid w:val="00FE4C45"/>
    <w:rsid w:val="00FF4F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887AD-FD91-4640-BBD6-ACD340BA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16</cp:revision>
  <cp:lastPrinted>2017-10-11T11:00:00Z</cp:lastPrinted>
  <dcterms:created xsi:type="dcterms:W3CDTF">2018-05-22T16:05:00Z</dcterms:created>
  <dcterms:modified xsi:type="dcterms:W3CDTF">2018-06-18T11:06:00Z</dcterms:modified>
</cp:coreProperties>
</file>