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FA77C" w14:textId="24445BAC" w:rsidR="00CA7981" w:rsidRPr="001A0E23" w:rsidRDefault="00CA7981">
      <w:pPr>
        <w:rPr>
          <w:rFonts w:ascii="Arial" w:hAnsi="Arial" w:cs="Arial"/>
          <w:b/>
          <w:sz w:val="24"/>
          <w:szCs w:val="24"/>
        </w:rPr>
      </w:pPr>
      <w:r w:rsidRPr="001A0E23">
        <w:rPr>
          <w:rFonts w:ascii="Arial" w:hAnsi="Arial" w:cs="Arial"/>
          <w:b/>
          <w:sz w:val="24"/>
          <w:szCs w:val="24"/>
        </w:rPr>
        <w:t xml:space="preserve"> </w:t>
      </w:r>
    </w:p>
    <w:p w14:paraId="79D90CFF" w14:textId="77777777" w:rsidR="00CA7981" w:rsidRPr="001A0E23" w:rsidRDefault="00DE7A67">
      <w:pPr>
        <w:pStyle w:val="Heading1"/>
        <w:spacing w:line="240" w:lineRule="auto"/>
        <w:rPr>
          <w:rFonts w:cs="Arial"/>
          <w:szCs w:val="24"/>
        </w:rPr>
      </w:pPr>
      <w:r w:rsidRPr="001A0E23">
        <w:rPr>
          <w:rFonts w:cs="Arial"/>
          <w:szCs w:val="24"/>
        </w:rPr>
        <w:t xml:space="preserve">The </w:t>
      </w:r>
      <w:r w:rsidR="00CA7981" w:rsidRPr="001A0E23">
        <w:rPr>
          <w:rFonts w:cs="Arial"/>
          <w:szCs w:val="24"/>
        </w:rPr>
        <w:t>Bournemouth and Poole College</w:t>
      </w:r>
    </w:p>
    <w:p w14:paraId="16D48162" w14:textId="77777777" w:rsidR="00CA7981" w:rsidRPr="001A0E23" w:rsidRDefault="00CA7981">
      <w:pPr>
        <w:spacing w:line="240" w:lineRule="auto"/>
        <w:rPr>
          <w:rFonts w:ascii="Arial" w:hAnsi="Arial" w:cs="Arial"/>
          <w:b/>
          <w:sz w:val="24"/>
          <w:szCs w:val="24"/>
        </w:rPr>
      </w:pPr>
    </w:p>
    <w:p w14:paraId="7174520F" w14:textId="583B4901" w:rsidR="00CA7981" w:rsidRPr="001A0E23" w:rsidRDefault="001434C1">
      <w:pPr>
        <w:spacing w:line="240" w:lineRule="auto"/>
        <w:rPr>
          <w:rFonts w:ascii="Arial" w:hAnsi="Arial" w:cs="Arial"/>
          <w:b/>
          <w:sz w:val="24"/>
          <w:szCs w:val="24"/>
        </w:rPr>
      </w:pPr>
      <w:r w:rsidRPr="001A0E23">
        <w:rPr>
          <w:rFonts w:ascii="Arial" w:hAnsi="Arial" w:cs="Arial"/>
          <w:b/>
          <w:sz w:val="24"/>
          <w:szCs w:val="24"/>
        </w:rPr>
        <w:t xml:space="preserve">MINUTES OF THE </w:t>
      </w:r>
      <w:r w:rsidR="00CA7981" w:rsidRPr="001A0E23">
        <w:rPr>
          <w:rFonts w:ascii="Arial" w:hAnsi="Arial" w:cs="Arial"/>
          <w:b/>
          <w:sz w:val="24"/>
          <w:szCs w:val="24"/>
        </w:rPr>
        <w:t xml:space="preserve">BOARD </w:t>
      </w:r>
      <w:r w:rsidR="0029656F" w:rsidRPr="001A0E23">
        <w:rPr>
          <w:rFonts w:ascii="Arial" w:hAnsi="Arial" w:cs="Arial"/>
          <w:b/>
          <w:sz w:val="24"/>
          <w:szCs w:val="24"/>
        </w:rPr>
        <w:t xml:space="preserve">MEETING HELD ON </w:t>
      </w:r>
      <w:r w:rsidR="00D315D9">
        <w:rPr>
          <w:rFonts w:ascii="Arial" w:hAnsi="Arial" w:cs="Arial"/>
          <w:b/>
          <w:sz w:val="24"/>
          <w:szCs w:val="24"/>
        </w:rPr>
        <w:t>12 O</w:t>
      </w:r>
      <w:r w:rsidR="00C34CEC">
        <w:rPr>
          <w:rFonts w:ascii="Arial" w:hAnsi="Arial" w:cs="Arial"/>
          <w:b/>
          <w:sz w:val="24"/>
          <w:szCs w:val="24"/>
        </w:rPr>
        <w:t>CTOBER</w:t>
      </w:r>
      <w:r w:rsidR="00A72B4A">
        <w:rPr>
          <w:rFonts w:ascii="Arial" w:hAnsi="Arial" w:cs="Arial"/>
          <w:b/>
          <w:sz w:val="24"/>
          <w:szCs w:val="24"/>
        </w:rPr>
        <w:t xml:space="preserve"> 2017</w:t>
      </w:r>
    </w:p>
    <w:p w14:paraId="167CF1E7" w14:textId="77777777" w:rsidR="00CA7981" w:rsidRPr="001A0E23" w:rsidRDefault="00CA7981">
      <w:pPr>
        <w:spacing w:line="240" w:lineRule="auto"/>
        <w:rPr>
          <w:rFonts w:ascii="Arial" w:hAnsi="Arial" w:cs="Arial"/>
          <w:sz w:val="24"/>
          <w:szCs w:val="24"/>
        </w:rPr>
      </w:pPr>
    </w:p>
    <w:p w14:paraId="5258E67C" w14:textId="77777777" w:rsidR="00CA7981" w:rsidRPr="001A0E23" w:rsidRDefault="00CA7981">
      <w:pPr>
        <w:pStyle w:val="Heading1"/>
        <w:spacing w:line="240" w:lineRule="auto"/>
        <w:rPr>
          <w:rFonts w:cs="Arial"/>
          <w:szCs w:val="24"/>
        </w:rPr>
      </w:pPr>
      <w:r w:rsidRPr="001A0E23">
        <w:rPr>
          <w:rFonts w:cs="Arial"/>
          <w:szCs w:val="24"/>
        </w:rPr>
        <w:t>Members Present:</w:t>
      </w:r>
      <w:r w:rsidR="00E46E61">
        <w:rPr>
          <w:rFonts w:cs="Arial"/>
          <w:szCs w:val="24"/>
        </w:rPr>
        <w:t xml:space="preserve"> </w:t>
      </w:r>
    </w:p>
    <w:p w14:paraId="378F0C66" w14:textId="77777777" w:rsidR="00CA7981" w:rsidRDefault="00CA7981">
      <w:pPr>
        <w:spacing w:line="240" w:lineRule="auto"/>
        <w:rPr>
          <w:rFonts w:ascii="Arial" w:hAnsi="Arial" w:cs="Arial"/>
          <w:sz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835"/>
        <w:gridCol w:w="1984"/>
        <w:gridCol w:w="3544"/>
      </w:tblGrid>
      <w:tr w:rsidR="00CA7981" w14:paraId="5E6CE0CA" w14:textId="77777777" w:rsidTr="00A72B4A">
        <w:tc>
          <w:tcPr>
            <w:tcW w:w="1844" w:type="dxa"/>
          </w:tcPr>
          <w:p w14:paraId="05DB675F" w14:textId="77777777" w:rsidR="00CA7981" w:rsidRPr="00814680" w:rsidRDefault="00B905CF">
            <w:pPr>
              <w:spacing w:line="240" w:lineRule="auto"/>
              <w:rPr>
                <w:rFonts w:ascii="Arial" w:hAnsi="Arial" w:cs="Arial"/>
              </w:rPr>
            </w:pPr>
            <w:r w:rsidRPr="00814680">
              <w:rPr>
                <w:rFonts w:ascii="Arial" w:hAnsi="Arial" w:cs="Arial"/>
              </w:rPr>
              <w:t>James Hampton</w:t>
            </w:r>
          </w:p>
        </w:tc>
        <w:tc>
          <w:tcPr>
            <w:tcW w:w="2835" w:type="dxa"/>
          </w:tcPr>
          <w:p w14:paraId="4D195179" w14:textId="77777777" w:rsidR="00CA7981" w:rsidRPr="00814680" w:rsidRDefault="00CA7981">
            <w:pPr>
              <w:spacing w:line="240" w:lineRule="auto"/>
              <w:rPr>
                <w:rFonts w:ascii="Arial" w:hAnsi="Arial" w:cs="Arial"/>
              </w:rPr>
            </w:pPr>
            <w:r w:rsidRPr="00814680">
              <w:rPr>
                <w:rFonts w:ascii="Arial" w:hAnsi="Arial" w:cs="Arial"/>
              </w:rPr>
              <w:t>Chair</w:t>
            </w:r>
          </w:p>
        </w:tc>
        <w:tc>
          <w:tcPr>
            <w:tcW w:w="1984" w:type="dxa"/>
          </w:tcPr>
          <w:p w14:paraId="5F575E01" w14:textId="77777777" w:rsidR="00CA7981" w:rsidRPr="00814680" w:rsidRDefault="00CA7981">
            <w:pPr>
              <w:spacing w:line="240" w:lineRule="auto"/>
              <w:rPr>
                <w:rFonts w:ascii="Arial" w:hAnsi="Arial" w:cs="Arial"/>
                <w:b/>
              </w:rPr>
            </w:pPr>
            <w:r w:rsidRPr="00814680">
              <w:rPr>
                <w:rFonts w:ascii="Arial" w:hAnsi="Arial" w:cs="Arial"/>
                <w:b/>
              </w:rPr>
              <w:t>In Attendance:</w:t>
            </w:r>
          </w:p>
        </w:tc>
        <w:tc>
          <w:tcPr>
            <w:tcW w:w="3544" w:type="dxa"/>
          </w:tcPr>
          <w:p w14:paraId="35BE3E68" w14:textId="77777777" w:rsidR="00CA7981" w:rsidRPr="00814680" w:rsidRDefault="00CA7981">
            <w:pPr>
              <w:spacing w:line="240" w:lineRule="auto"/>
              <w:rPr>
                <w:rFonts w:ascii="Arial" w:hAnsi="Arial" w:cs="Arial"/>
              </w:rPr>
            </w:pPr>
          </w:p>
        </w:tc>
      </w:tr>
      <w:tr w:rsidR="00CA7981" w14:paraId="7EA17536" w14:textId="77777777" w:rsidTr="00A72B4A">
        <w:trPr>
          <w:trHeight w:val="162"/>
        </w:trPr>
        <w:tc>
          <w:tcPr>
            <w:tcW w:w="1844" w:type="dxa"/>
          </w:tcPr>
          <w:p w14:paraId="11F88A64" w14:textId="77777777" w:rsidR="00CA7981" w:rsidRPr="00814680" w:rsidRDefault="00B905CF">
            <w:pPr>
              <w:spacing w:line="240" w:lineRule="auto"/>
              <w:rPr>
                <w:rFonts w:ascii="Arial" w:hAnsi="Arial" w:cs="Arial"/>
              </w:rPr>
            </w:pPr>
            <w:r w:rsidRPr="00814680">
              <w:rPr>
                <w:rFonts w:ascii="Arial" w:hAnsi="Arial" w:cs="Arial"/>
              </w:rPr>
              <w:t>Roger Blaber</w:t>
            </w:r>
          </w:p>
        </w:tc>
        <w:tc>
          <w:tcPr>
            <w:tcW w:w="2835" w:type="dxa"/>
          </w:tcPr>
          <w:p w14:paraId="06E1CC1D" w14:textId="019895C8" w:rsidR="00CA7981" w:rsidRPr="00814680" w:rsidRDefault="00CA7981" w:rsidP="00D315D9">
            <w:pPr>
              <w:spacing w:line="240" w:lineRule="auto"/>
              <w:rPr>
                <w:rFonts w:ascii="Arial" w:hAnsi="Arial" w:cs="Arial"/>
              </w:rPr>
            </w:pPr>
            <w:r w:rsidRPr="00814680">
              <w:rPr>
                <w:rFonts w:ascii="Arial" w:hAnsi="Arial" w:cs="Arial"/>
              </w:rPr>
              <w:t>Vice-Chair</w:t>
            </w:r>
            <w:r w:rsidR="006221A7" w:rsidRPr="00814680">
              <w:rPr>
                <w:rFonts w:ascii="Arial" w:hAnsi="Arial" w:cs="Arial"/>
              </w:rPr>
              <w:t xml:space="preserve"> </w:t>
            </w:r>
          </w:p>
        </w:tc>
        <w:tc>
          <w:tcPr>
            <w:tcW w:w="1984" w:type="dxa"/>
          </w:tcPr>
          <w:p w14:paraId="1F602757" w14:textId="77777777" w:rsidR="00CA7981" w:rsidRPr="00814680" w:rsidRDefault="00B3328B">
            <w:pPr>
              <w:spacing w:line="240" w:lineRule="auto"/>
              <w:rPr>
                <w:rFonts w:ascii="Arial" w:hAnsi="Arial" w:cs="Arial"/>
              </w:rPr>
            </w:pPr>
            <w:r w:rsidRPr="00814680">
              <w:rPr>
                <w:rFonts w:ascii="Arial" w:hAnsi="Arial" w:cs="Arial"/>
              </w:rPr>
              <w:t>Marianne Barnard</w:t>
            </w:r>
          </w:p>
        </w:tc>
        <w:tc>
          <w:tcPr>
            <w:tcW w:w="3544" w:type="dxa"/>
          </w:tcPr>
          <w:p w14:paraId="46D1EDED" w14:textId="77777777" w:rsidR="00CA7981" w:rsidRPr="00814680" w:rsidRDefault="00CA7981">
            <w:pPr>
              <w:spacing w:line="240" w:lineRule="auto"/>
              <w:rPr>
                <w:rFonts w:ascii="Arial" w:hAnsi="Arial" w:cs="Arial"/>
              </w:rPr>
            </w:pPr>
            <w:r w:rsidRPr="00814680">
              <w:rPr>
                <w:rFonts w:ascii="Arial" w:hAnsi="Arial" w:cs="Arial"/>
              </w:rPr>
              <w:t>Clerk to the Corporation</w:t>
            </w:r>
          </w:p>
        </w:tc>
      </w:tr>
      <w:tr w:rsidR="00CA7981" w14:paraId="75715E5C" w14:textId="77777777" w:rsidTr="00A72B4A">
        <w:trPr>
          <w:trHeight w:val="162"/>
        </w:trPr>
        <w:tc>
          <w:tcPr>
            <w:tcW w:w="1844" w:type="dxa"/>
          </w:tcPr>
          <w:p w14:paraId="131A89D6" w14:textId="77777777" w:rsidR="00CA7981" w:rsidRPr="00814680" w:rsidRDefault="00B905CF">
            <w:pPr>
              <w:spacing w:line="240" w:lineRule="auto"/>
              <w:rPr>
                <w:rFonts w:ascii="Arial" w:hAnsi="Arial" w:cs="Arial"/>
              </w:rPr>
            </w:pPr>
            <w:r w:rsidRPr="00814680">
              <w:rPr>
                <w:rFonts w:ascii="Arial" w:hAnsi="Arial" w:cs="Arial"/>
              </w:rPr>
              <w:t>Diane Grannell</w:t>
            </w:r>
          </w:p>
        </w:tc>
        <w:tc>
          <w:tcPr>
            <w:tcW w:w="2835" w:type="dxa"/>
          </w:tcPr>
          <w:p w14:paraId="7C269BE6" w14:textId="77777777" w:rsidR="00CA7981" w:rsidRPr="00814680" w:rsidRDefault="00F530DD" w:rsidP="00A11154">
            <w:pPr>
              <w:spacing w:line="240" w:lineRule="auto"/>
              <w:rPr>
                <w:rFonts w:ascii="Arial" w:hAnsi="Arial" w:cs="Arial"/>
              </w:rPr>
            </w:pPr>
            <w:r w:rsidRPr="00814680">
              <w:rPr>
                <w:rFonts w:ascii="Arial" w:hAnsi="Arial" w:cs="Arial"/>
              </w:rPr>
              <w:t>Principal</w:t>
            </w:r>
            <w:r w:rsidR="00A72B4A" w:rsidRPr="00814680">
              <w:rPr>
                <w:rFonts w:ascii="Arial" w:hAnsi="Arial" w:cs="Arial"/>
              </w:rPr>
              <w:t xml:space="preserve"> </w:t>
            </w:r>
          </w:p>
        </w:tc>
        <w:tc>
          <w:tcPr>
            <w:tcW w:w="1984" w:type="dxa"/>
          </w:tcPr>
          <w:p w14:paraId="7037B97E" w14:textId="77777777" w:rsidR="00CA7981" w:rsidRPr="00814680" w:rsidRDefault="00B905CF">
            <w:pPr>
              <w:spacing w:line="240" w:lineRule="auto"/>
              <w:rPr>
                <w:rFonts w:ascii="Arial" w:hAnsi="Arial" w:cs="Arial"/>
              </w:rPr>
            </w:pPr>
            <w:r w:rsidRPr="00814680">
              <w:rPr>
                <w:rFonts w:ascii="Arial" w:hAnsi="Arial" w:cs="Arial"/>
              </w:rPr>
              <w:t>Michael Johnson</w:t>
            </w:r>
          </w:p>
        </w:tc>
        <w:tc>
          <w:tcPr>
            <w:tcW w:w="3544" w:type="dxa"/>
          </w:tcPr>
          <w:p w14:paraId="24D40931" w14:textId="77777777" w:rsidR="00CA7981" w:rsidRPr="00814680" w:rsidRDefault="003403DF">
            <w:pPr>
              <w:spacing w:line="240" w:lineRule="auto"/>
              <w:rPr>
                <w:rFonts w:ascii="Arial" w:hAnsi="Arial" w:cs="Arial"/>
              </w:rPr>
            </w:pPr>
            <w:r w:rsidRPr="00814680">
              <w:rPr>
                <w:rFonts w:ascii="Arial" w:hAnsi="Arial" w:cs="Arial"/>
              </w:rPr>
              <w:t xml:space="preserve">Vice </w:t>
            </w:r>
            <w:r w:rsidR="00CA7981" w:rsidRPr="00814680">
              <w:rPr>
                <w:rFonts w:ascii="Arial" w:hAnsi="Arial" w:cs="Arial"/>
              </w:rPr>
              <w:t>Principal</w:t>
            </w:r>
            <w:r w:rsidR="00D74D60" w:rsidRPr="00814680">
              <w:rPr>
                <w:rFonts w:ascii="Arial" w:hAnsi="Arial" w:cs="Arial"/>
              </w:rPr>
              <w:t xml:space="preserve"> Finance &amp; CD</w:t>
            </w:r>
          </w:p>
        </w:tc>
      </w:tr>
      <w:tr w:rsidR="00CA7981" w14:paraId="1730ED4C" w14:textId="77777777" w:rsidTr="00A72B4A">
        <w:trPr>
          <w:trHeight w:val="244"/>
        </w:trPr>
        <w:tc>
          <w:tcPr>
            <w:tcW w:w="1844" w:type="dxa"/>
          </w:tcPr>
          <w:p w14:paraId="193DED27" w14:textId="77777777" w:rsidR="00CA7981" w:rsidRPr="00814680" w:rsidRDefault="00A72B4A">
            <w:pPr>
              <w:spacing w:line="240" w:lineRule="auto"/>
              <w:rPr>
                <w:rFonts w:ascii="Arial" w:hAnsi="Arial" w:cs="Arial"/>
              </w:rPr>
            </w:pPr>
            <w:r w:rsidRPr="00814680">
              <w:rPr>
                <w:rFonts w:ascii="Arial" w:hAnsi="Arial" w:cs="Arial"/>
              </w:rPr>
              <w:t xml:space="preserve">Caroline Foster </w:t>
            </w:r>
          </w:p>
        </w:tc>
        <w:tc>
          <w:tcPr>
            <w:tcW w:w="2835" w:type="dxa"/>
          </w:tcPr>
          <w:p w14:paraId="77BFC336" w14:textId="77777777" w:rsidR="00CA7981" w:rsidRPr="00814680" w:rsidRDefault="00CA7981">
            <w:pPr>
              <w:spacing w:line="240" w:lineRule="auto"/>
              <w:rPr>
                <w:rFonts w:ascii="Arial" w:hAnsi="Arial" w:cs="Arial"/>
              </w:rPr>
            </w:pPr>
          </w:p>
        </w:tc>
        <w:tc>
          <w:tcPr>
            <w:tcW w:w="1984" w:type="dxa"/>
          </w:tcPr>
          <w:p w14:paraId="12B0EADA" w14:textId="77777777" w:rsidR="00CA7981" w:rsidRPr="00814680" w:rsidRDefault="003403DF">
            <w:pPr>
              <w:spacing w:line="240" w:lineRule="auto"/>
              <w:rPr>
                <w:rFonts w:ascii="Arial" w:hAnsi="Arial" w:cs="Arial"/>
              </w:rPr>
            </w:pPr>
            <w:r w:rsidRPr="00814680">
              <w:rPr>
                <w:rFonts w:ascii="Arial" w:hAnsi="Arial" w:cs="Arial"/>
              </w:rPr>
              <w:t>Jacqueline Page</w:t>
            </w:r>
          </w:p>
        </w:tc>
        <w:tc>
          <w:tcPr>
            <w:tcW w:w="3544" w:type="dxa"/>
          </w:tcPr>
          <w:p w14:paraId="282E66F8" w14:textId="77777777" w:rsidR="00CA7981" w:rsidRPr="00814680" w:rsidRDefault="003403DF">
            <w:pPr>
              <w:spacing w:line="240" w:lineRule="auto"/>
              <w:rPr>
                <w:rFonts w:ascii="Arial" w:hAnsi="Arial" w:cs="Arial"/>
              </w:rPr>
            </w:pPr>
            <w:r w:rsidRPr="00814680">
              <w:rPr>
                <w:rFonts w:ascii="Arial" w:hAnsi="Arial" w:cs="Arial"/>
              </w:rPr>
              <w:t xml:space="preserve">Vice </w:t>
            </w:r>
            <w:r w:rsidR="00CA7981" w:rsidRPr="00814680">
              <w:rPr>
                <w:rFonts w:ascii="Arial" w:hAnsi="Arial" w:cs="Arial"/>
              </w:rPr>
              <w:t xml:space="preserve">Principal </w:t>
            </w:r>
            <w:r w:rsidR="00D74D60" w:rsidRPr="00814680">
              <w:rPr>
                <w:rFonts w:ascii="Arial" w:hAnsi="Arial" w:cs="Arial"/>
              </w:rPr>
              <w:t>Curriculum</w:t>
            </w:r>
          </w:p>
        </w:tc>
      </w:tr>
      <w:tr w:rsidR="00CA7981" w14:paraId="73114604" w14:textId="77777777" w:rsidTr="00A72B4A">
        <w:trPr>
          <w:trHeight w:val="150"/>
        </w:trPr>
        <w:tc>
          <w:tcPr>
            <w:tcW w:w="1844" w:type="dxa"/>
          </w:tcPr>
          <w:p w14:paraId="4B0C2EBC" w14:textId="4E3BFD3D" w:rsidR="00CA7981" w:rsidRPr="00814680" w:rsidRDefault="00D315D9">
            <w:pPr>
              <w:spacing w:line="240" w:lineRule="auto"/>
              <w:rPr>
                <w:rFonts w:ascii="Arial" w:hAnsi="Arial" w:cs="Arial"/>
              </w:rPr>
            </w:pPr>
            <w:r w:rsidRPr="00814680">
              <w:rPr>
                <w:rFonts w:ascii="Arial" w:hAnsi="Arial" w:cs="Arial"/>
              </w:rPr>
              <w:t>Angela Rowley</w:t>
            </w:r>
          </w:p>
        </w:tc>
        <w:tc>
          <w:tcPr>
            <w:tcW w:w="2835" w:type="dxa"/>
          </w:tcPr>
          <w:p w14:paraId="2D69CFFE" w14:textId="3255318E" w:rsidR="00CA7981" w:rsidRPr="00814680" w:rsidRDefault="00C75691">
            <w:pPr>
              <w:spacing w:line="240" w:lineRule="auto"/>
              <w:rPr>
                <w:rFonts w:ascii="Arial" w:hAnsi="Arial" w:cs="Arial"/>
              </w:rPr>
            </w:pPr>
            <w:r>
              <w:rPr>
                <w:rFonts w:ascii="Arial" w:hAnsi="Arial" w:cs="Arial"/>
              </w:rPr>
              <w:t>Apologies</w:t>
            </w:r>
          </w:p>
        </w:tc>
        <w:tc>
          <w:tcPr>
            <w:tcW w:w="1984" w:type="dxa"/>
          </w:tcPr>
          <w:p w14:paraId="4F5D1A1D" w14:textId="77777777" w:rsidR="00CA7981" w:rsidRPr="00814680" w:rsidRDefault="00F530DD">
            <w:pPr>
              <w:spacing w:line="240" w:lineRule="auto"/>
              <w:rPr>
                <w:rFonts w:ascii="Arial" w:hAnsi="Arial" w:cs="Arial"/>
              </w:rPr>
            </w:pPr>
            <w:r w:rsidRPr="00814680">
              <w:rPr>
                <w:rFonts w:ascii="Arial" w:hAnsi="Arial" w:cs="Arial"/>
              </w:rPr>
              <w:t>Ken Roberts</w:t>
            </w:r>
          </w:p>
        </w:tc>
        <w:tc>
          <w:tcPr>
            <w:tcW w:w="3544" w:type="dxa"/>
          </w:tcPr>
          <w:p w14:paraId="41BFB861" w14:textId="77777777" w:rsidR="00CA7981" w:rsidRPr="00814680" w:rsidRDefault="00F530DD">
            <w:pPr>
              <w:spacing w:line="240" w:lineRule="auto"/>
              <w:jc w:val="left"/>
              <w:rPr>
                <w:rFonts w:ascii="Arial" w:hAnsi="Arial" w:cs="Arial"/>
                <w:b/>
              </w:rPr>
            </w:pPr>
            <w:r w:rsidRPr="00814680">
              <w:rPr>
                <w:rFonts w:ascii="Arial" w:hAnsi="Arial" w:cs="Arial"/>
              </w:rPr>
              <w:t>Exec Director of</w:t>
            </w:r>
            <w:r w:rsidR="00CA7981" w:rsidRPr="00814680">
              <w:rPr>
                <w:rFonts w:ascii="Arial" w:hAnsi="Arial" w:cs="Arial"/>
              </w:rPr>
              <w:t xml:space="preserve"> Resources   </w:t>
            </w:r>
          </w:p>
        </w:tc>
      </w:tr>
      <w:tr w:rsidR="0048165E" w14:paraId="7FE2E8BF" w14:textId="77777777" w:rsidTr="00A72B4A">
        <w:tc>
          <w:tcPr>
            <w:tcW w:w="1844" w:type="dxa"/>
          </w:tcPr>
          <w:p w14:paraId="78B7ED0E" w14:textId="77777777" w:rsidR="0048165E" w:rsidRPr="00814680" w:rsidRDefault="00B905CF">
            <w:pPr>
              <w:spacing w:line="240" w:lineRule="auto"/>
              <w:rPr>
                <w:rFonts w:ascii="Arial" w:hAnsi="Arial" w:cs="Arial"/>
              </w:rPr>
            </w:pPr>
            <w:r w:rsidRPr="00814680">
              <w:rPr>
                <w:rFonts w:ascii="Arial" w:hAnsi="Arial" w:cs="Arial"/>
              </w:rPr>
              <w:t xml:space="preserve">Gail </w:t>
            </w:r>
            <w:proofErr w:type="spellStart"/>
            <w:r w:rsidRPr="00814680">
              <w:rPr>
                <w:rFonts w:ascii="Arial" w:hAnsi="Arial" w:cs="Arial"/>
              </w:rPr>
              <w:t>Ninnim</w:t>
            </w:r>
            <w:proofErr w:type="spellEnd"/>
          </w:p>
        </w:tc>
        <w:tc>
          <w:tcPr>
            <w:tcW w:w="2835" w:type="dxa"/>
          </w:tcPr>
          <w:p w14:paraId="430E179D" w14:textId="2F0583A8" w:rsidR="0048165E" w:rsidRPr="00814680" w:rsidRDefault="0048165E">
            <w:pPr>
              <w:spacing w:line="240" w:lineRule="auto"/>
              <w:rPr>
                <w:rFonts w:ascii="Arial" w:hAnsi="Arial" w:cs="Arial"/>
              </w:rPr>
            </w:pPr>
          </w:p>
        </w:tc>
        <w:tc>
          <w:tcPr>
            <w:tcW w:w="1984" w:type="dxa"/>
          </w:tcPr>
          <w:p w14:paraId="0EACC0AC" w14:textId="3681E7F1" w:rsidR="0048165E" w:rsidRPr="00814680" w:rsidRDefault="006221A7">
            <w:pPr>
              <w:spacing w:line="240" w:lineRule="auto"/>
              <w:rPr>
                <w:rFonts w:ascii="Arial" w:hAnsi="Arial" w:cs="Arial"/>
              </w:rPr>
            </w:pPr>
            <w:r w:rsidRPr="00814680">
              <w:rPr>
                <w:rFonts w:ascii="Arial" w:hAnsi="Arial" w:cs="Arial"/>
              </w:rPr>
              <w:t xml:space="preserve">Caroline Wayment </w:t>
            </w:r>
          </w:p>
        </w:tc>
        <w:tc>
          <w:tcPr>
            <w:tcW w:w="3544" w:type="dxa"/>
          </w:tcPr>
          <w:p w14:paraId="146849C6" w14:textId="39B8382D" w:rsidR="0048165E" w:rsidRPr="00623295" w:rsidRDefault="003403DF" w:rsidP="00623295">
            <w:pPr>
              <w:spacing w:line="240" w:lineRule="auto"/>
              <w:jc w:val="left"/>
              <w:rPr>
                <w:rFonts w:ascii="Arial" w:hAnsi="Arial" w:cs="Arial"/>
              </w:rPr>
            </w:pPr>
            <w:r w:rsidRPr="00623295">
              <w:rPr>
                <w:rFonts w:ascii="Arial" w:hAnsi="Arial" w:cs="Arial"/>
              </w:rPr>
              <w:t xml:space="preserve">Exec </w:t>
            </w:r>
            <w:r w:rsidR="00B3328B" w:rsidRPr="00623295">
              <w:rPr>
                <w:rFonts w:ascii="Arial" w:hAnsi="Arial" w:cs="Arial"/>
              </w:rPr>
              <w:t xml:space="preserve">Director of </w:t>
            </w:r>
            <w:r w:rsidR="00623295" w:rsidRPr="00623295">
              <w:rPr>
                <w:rFonts w:ascii="Arial" w:hAnsi="Arial" w:cs="Arial"/>
              </w:rPr>
              <w:t>HR &amp; OD</w:t>
            </w:r>
          </w:p>
        </w:tc>
      </w:tr>
      <w:tr w:rsidR="0048165E" w14:paraId="7000F1EF" w14:textId="77777777" w:rsidTr="00A72B4A">
        <w:tc>
          <w:tcPr>
            <w:tcW w:w="1844" w:type="dxa"/>
          </w:tcPr>
          <w:p w14:paraId="3F07F3F4" w14:textId="77777777" w:rsidR="0048165E" w:rsidRPr="00814680" w:rsidRDefault="00B905CF">
            <w:pPr>
              <w:spacing w:line="240" w:lineRule="auto"/>
              <w:rPr>
                <w:rFonts w:ascii="Arial" w:hAnsi="Arial" w:cs="Arial"/>
              </w:rPr>
            </w:pPr>
            <w:r w:rsidRPr="00814680">
              <w:rPr>
                <w:rFonts w:ascii="Arial" w:hAnsi="Arial" w:cs="Arial"/>
              </w:rPr>
              <w:t>David Ford</w:t>
            </w:r>
          </w:p>
        </w:tc>
        <w:tc>
          <w:tcPr>
            <w:tcW w:w="2835" w:type="dxa"/>
          </w:tcPr>
          <w:p w14:paraId="2F26A831" w14:textId="77777777" w:rsidR="0048165E" w:rsidRPr="00814680" w:rsidRDefault="0048165E">
            <w:pPr>
              <w:spacing w:line="240" w:lineRule="auto"/>
              <w:rPr>
                <w:rFonts w:ascii="Arial" w:hAnsi="Arial" w:cs="Arial"/>
              </w:rPr>
            </w:pPr>
          </w:p>
        </w:tc>
        <w:tc>
          <w:tcPr>
            <w:tcW w:w="1984" w:type="dxa"/>
          </w:tcPr>
          <w:p w14:paraId="790F1D64" w14:textId="77777777" w:rsidR="0048165E" w:rsidRPr="00814680" w:rsidRDefault="00A72B4A">
            <w:pPr>
              <w:spacing w:line="240" w:lineRule="auto"/>
              <w:rPr>
                <w:rFonts w:ascii="Arial" w:hAnsi="Arial" w:cs="Arial"/>
              </w:rPr>
            </w:pPr>
            <w:r w:rsidRPr="00814680">
              <w:rPr>
                <w:rFonts w:ascii="Arial" w:hAnsi="Arial" w:cs="Arial"/>
              </w:rPr>
              <w:t xml:space="preserve"> </w:t>
            </w:r>
          </w:p>
        </w:tc>
        <w:tc>
          <w:tcPr>
            <w:tcW w:w="3544" w:type="dxa"/>
          </w:tcPr>
          <w:p w14:paraId="53E76B01" w14:textId="77777777" w:rsidR="0048165E" w:rsidRPr="00814680" w:rsidRDefault="00A72B4A">
            <w:pPr>
              <w:spacing w:line="240" w:lineRule="auto"/>
              <w:jc w:val="left"/>
              <w:rPr>
                <w:rFonts w:ascii="Arial" w:hAnsi="Arial" w:cs="Arial"/>
              </w:rPr>
            </w:pPr>
            <w:r w:rsidRPr="00814680">
              <w:rPr>
                <w:rFonts w:ascii="Arial" w:hAnsi="Arial" w:cs="Arial"/>
              </w:rPr>
              <w:t xml:space="preserve"> </w:t>
            </w:r>
            <w:r w:rsidR="00B3328B" w:rsidRPr="00814680">
              <w:rPr>
                <w:rFonts w:ascii="Arial" w:hAnsi="Arial" w:cs="Arial"/>
              </w:rPr>
              <w:t xml:space="preserve"> </w:t>
            </w:r>
          </w:p>
        </w:tc>
      </w:tr>
      <w:tr w:rsidR="0029656F" w14:paraId="3D9088A6" w14:textId="77777777" w:rsidTr="00A72B4A">
        <w:tc>
          <w:tcPr>
            <w:tcW w:w="1844" w:type="dxa"/>
          </w:tcPr>
          <w:p w14:paraId="6F4E3F3A" w14:textId="77777777" w:rsidR="0029656F" w:rsidRPr="00814680" w:rsidRDefault="00A72B4A">
            <w:pPr>
              <w:spacing w:line="240" w:lineRule="auto"/>
              <w:rPr>
                <w:rFonts w:ascii="Arial" w:hAnsi="Arial" w:cs="Arial"/>
              </w:rPr>
            </w:pPr>
            <w:r w:rsidRPr="00814680">
              <w:rPr>
                <w:rFonts w:ascii="Arial" w:hAnsi="Arial" w:cs="Arial"/>
              </w:rPr>
              <w:t>John Taylor</w:t>
            </w:r>
          </w:p>
        </w:tc>
        <w:tc>
          <w:tcPr>
            <w:tcW w:w="2835" w:type="dxa"/>
          </w:tcPr>
          <w:p w14:paraId="27DC995F" w14:textId="095AD0C2" w:rsidR="0029656F" w:rsidRPr="00814680" w:rsidRDefault="00C75691" w:rsidP="00A11154">
            <w:pPr>
              <w:spacing w:line="240" w:lineRule="auto"/>
              <w:rPr>
                <w:rFonts w:ascii="Arial" w:hAnsi="Arial" w:cs="Arial"/>
              </w:rPr>
            </w:pPr>
            <w:r>
              <w:rPr>
                <w:rFonts w:ascii="Arial" w:hAnsi="Arial" w:cs="Arial"/>
              </w:rPr>
              <w:t>Apologies</w:t>
            </w:r>
          </w:p>
        </w:tc>
        <w:tc>
          <w:tcPr>
            <w:tcW w:w="1984" w:type="dxa"/>
          </w:tcPr>
          <w:p w14:paraId="54F48A62" w14:textId="0239BBBC" w:rsidR="0029656F" w:rsidRPr="00814680" w:rsidRDefault="0029656F">
            <w:pPr>
              <w:spacing w:line="240" w:lineRule="auto"/>
              <w:rPr>
                <w:rFonts w:ascii="Arial" w:hAnsi="Arial" w:cs="Arial"/>
              </w:rPr>
            </w:pPr>
          </w:p>
        </w:tc>
        <w:tc>
          <w:tcPr>
            <w:tcW w:w="3544" w:type="dxa"/>
          </w:tcPr>
          <w:p w14:paraId="446DA645" w14:textId="790A8D3C" w:rsidR="0029656F" w:rsidRPr="00814680" w:rsidRDefault="0029656F">
            <w:pPr>
              <w:spacing w:line="240" w:lineRule="auto"/>
              <w:jc w:val="left"/>
              <w:rPr>
                <w:rFonts w:ascii="Arial" w:hAnsi="Arial" w:cs="Arial"/>
              </w:rPr>
            </w:pPr>
          </w:p>
        </w:tc>
      </w:tr>
      <w:tr w:rsidR="00474AE0" w14:paraId="30E14716" w14:textId="77777777" w:rsidTr="00A72B4A">
        <w:tc>
          <w:tcPr>
            <w:tcW w:w="1844" w:type="dxa"/>
          </w:tcPr>
          <w:p w14:paraId="6869D142" w14:textId="6A54B1F5" w:rsidR="00474AE0" w:rsidRPr="00814680" w:rsidRDefault="00474AE0">
            <w:pPr>
              <w:spacing w:line="240" w:lineRule="auto"/>
              <w:rPr>
                <w:rFonts w:ascii="Arial" w:hAnsi="Arial" w:cs="Arial"/>
              </w:rPr>
            </w:pPr>
          </w:p>
        </w:tc>
        <w:tc>
          <w:tcPr>
            <w:tcW w:w="2835" w:type="dxa"/>
          </w:tcPr>
          <w:p w14:paraId="3E8DB5AE" w14:textId="6E6EE2F3" w:rsidR="00474AE0" w:rsidRPr="00814680" w:rsidRDefault="00474AE0">
            <w:pPr>
              <w:spacing w:line="240" w:lineRule="auto"/>
              <w:rPr>
                <w:rFonts w:ascii="Arial" w:hAnsi="Arial" w:cs="Arial"/>
              </w:rPr>
            </w:pPr>
          </w:p>
        </w:tc>
        <w:tc>
          <w:tcPr>
            <w:tcW w:w="1984" w:type="dxa"/>
          </w:tcPr>
          <w:p w14:paraId="5D7FB2D8" w14:textId="77777777" w:rsidR="00474AE0" w:rsidRPr="00814680" w:rsidRDefault="00474AE0">
            <w:pPr>
              <w:spacing w:line="240" w:lineRule="auto"/>
              <w:rPr>
                <w:rFonts w:ascii="Arial" w:hAnsi="Arial" w:cs="Arial"/>
              </w:rPr>
            </w:pPr>
          </w:p>
        </w:tc>
        <w:tc>
          <w:tcPr>
            <w:tcW w:w="3544" w:type="dxa"/>
          </w:tcPr>
          <w:p w14:paraId="06FCF21F" w14:textId="77777777" w:rsidR="00474AE0" w:rsidRPr="00814680" w:rsidRDefault="00474AE0">
            <w:pPr>
              <w:spacing w:line="240" w:lineRule="auto"/>
              <w:jc w:val="left"/>
              <w:rPr>
                <w:rFonts w:ascii="Arial" w:hAnsi="Arial" w:cs="Arial"/>
              </w:rPr>
            </w:pPr>
          </w:p>
        </w:tc>
      </w:tr>
      <w:tr w:rsidR="00CA7981" w14:paraId="4B90724B" w14:textId="77777777" w:rsidTr="00A72B4A">
        <w:tc>
          <w:tcPr>
            <w:tcW w:w="1844" w:type="dxa"/>
          </w:tcPr>
          <w:p w14:paraId="4D70D6D5" w14:textId="5586F586" w:rsidR="00CA7981" w:rsidRPr="00814680" w:rsidRDefault="00612666">
            <w:pPr>
              <w:spacing w:line="240" w:lineRule="auto"/>
              <w:rPr>
                <w:rFonts w:ascii="Arial" w:hAnsi="Arial" w:cs="Arial"/>
              </w:rPr>
            </w:pPr>
            <w:r>
              <w:rPr>
                <w:rFonts w:ascii="Arial" w:hAnsi="Arial" w:cs="Arial"/>
              </w:rPr>
              <w:t>Fran Bove</w:t>
            </w:r>
          </w:p>
        </w:tc>
        <w:tc>
          <w:tcPr>
            <w:tcW w:w="2835" w:type="dxa"/>
          </w:tcPr>
          <w:p w14:paraId="7CEE79EC" w14:textId="2244C92B" w:rsidR="00CA7981" w:rsidRPr="00814680" w:rsidRDefault="00A0678B" w:rsidP="006221A7">
            <w:pPr>
              <w:spacing w:line="240" w:lineRule="auto"/>
              <w:rPr>
                <w:rFonts w:ascii="Arial" w:hAnsi="Arial" w:cs="Arial"/>
              </w:rPr>
            </w:pPr>
            <w:r w:rsidRPr="00814680">
              <w:rPr>
                <w:rFonts w:ascii="Arial" w:hAnsi="Arial" w:cs="Arial"/>
              </w:rPr>
              <w:t>Staff Member</w:t>
            </w:r>
            <w:r w:rsidR="006221A7" w:rsidRPr="00814680">
              <w:rPr>
                <w:rFonts w:ascii="Arial" w:hAnsi="Arial" w:cs="Arial"/>
              </w:rPr>
              <w:t xml:space="preserve"> </w:t>
            </w:r>
            <w:r w:rsidR="00171C12" w:rsidRPr="00814680">
              <w:rPr>
                <w:rFonts w:ascii="Arial" w:hAnsi="Arial" w:cs="Arial"/>
              </w:rPr>
              <w:t xml:space="preserve"> </w:t>
            </w:r>
          </w:p>
        </w:tc>
        <w:tc>
          <w:tcPr>
            <w:tcW w:w="1984" w:type="dxa"/>
          </w:tcPr>
          <w:p w14:paraId="63C85D0D" w14:textId="77777777" w:rsidR="00CA7981" w:rsidRPr="00814680" w:rsidRDefault="00CA7981">
            <w:pPr>
              <w:spacing w:line="240" w:lineRule="auto"/>
              <w:rPr>
                <w:rFonts w:ascii="Arial" w:hAnsi="Arial" w:cs="Arial"/>
              </w:rPr>
            </w:pPr>
          </w:p>
        </w:tc>
        <w:tc>
          <w:tcPr>
            <w:tcW w:w="3544" w:type="dxa"/>
          </w:tcPr>
          <w:p w14:paraId="18A6A18E" w14:textId="77777777" w:rsidR="00CA7981" w:rsidRPr="00814680" w:rsidRDefault="00CA7981">
            <w:pPr>
              <w:spacing w:line="240" w:lineRule="auto"/>
              <w:rPr>
                <w:rFonts w:ascii="Arial" w:hAnsi="Arial" w:cs="Arial"/>
              </w:rPr>
            </w:pPr>
          </w:p>
        </w:tc>
      </w:tr>
      <w:tr w:rsidR="00474AE0" w14:paraId="4E64BC05" w14:textId="77777777" w:rsidTr="00A72B4A">
        <w:tc>
          <w:tcPr>
            <w:tcW w:w="1844" w:type="dxa"/>
          </w:tcPr>
          <w:p w14:paraId="7F7D7970" w14:textId="1BC744D1" w:rsidR="00474AE0" w:rsidRPr="00814680" w:rsidRDefault="00D315D9">
            <w:pPr>
              <w:spacing w:line="240" w:lineRule="auto"/>
              <w:rPr>
                <w:rFonts w:ascii="Arial" w:hAnsi="Arial" w:cs="Arial"/>
              </w:rPr>
            </w:pPr>
            <w:r w:rsidRPr="00814680">
              <w:rPr>
                <w:rFonts w:ascii="Arial" w:hAnsi="Arial" w:cs="Arial"/>
              </w:rPr>
              <w:t>Derrick M</w:t>
            </w:r>
            <w:r>
              <w:rPr>
                <w:rFonts w:ascii="Arial" w:hAnsi="Arial" w:cs="Arial"/>
              </w:rPr>
              <w:t>ason</w:t>
            </w:r>
          </w:p>
        </w:tc>
        <w:tc>
          <w:tcPr>
            <w:tcW w:w="2835" w:type="dxa"/>
          </w:tcPr>
          <w:p w14:paraId="0BA8C7DC" w14:textId="78CFA6DA" w:rsidR="00474AE0" w:rsidRPr="00814680" w:rsidRDefault="00474AE0" w:rsidP="00D315D9">
            <w:pPr>
              <w:spacing w:line="240" w:lineRule="auto"/>
              <w:jc w:val="left"/>
              <w:rPr>
                <w:rFonts w:ascii="Arial" w:hAnsi="Arial" w:cs="Arial"/>
              </w:rPr>
            </w:pPr>
            <w:r w:rsidRPr="00814680">
              <w:rPr>
                <w:rFonts w:ascii="Arial" w:hAnsi="Arial" w:cs="Arial"/>
              </w:rPr>
              <w:t>Student Member</w:t>
            </w:r>
            <w:r w:rsidR="006221A7" w:rsidRPr="00814680">
              <w:rPr>
                <w:rFonts w:ascii="Arial" w:hAnsi="Arial" w:cs="Arial"/>
              </w:rPr>
              <w:t xml:space="preserve"> </w:t>
            </w:r>
            <w:r w:rsidR="00C75691">
              <w:rPr>
                <w:rFonts w:ascii="Arial" w:hAnsi="Arial" w:cs="Arial"/>
              </w:rPr>
              <w:t xml:space="preserve">– Apologies </w:t>
            </w:r>
          </w:p>
        </w:tc>
        <w:tc>
          <w:tcPr>
            <w:tcW w:w="1984" w:type="dxa"/>
          </w:tcPr>
          <w:p w14:paraId="6507F44C" w14:textId="60BD8223" w:rsidR="00474AE0" w:rsidRPr="00814680" w:rsidRDefault="00612666">
            <w:pPr>
              <w:spacing w:line="240" w:lineRule="auto"/>
              <w:rPr>
                <w:rFonts w:ascii="Arial" w:hAnsi="Arial" w:cs="Arial"/>
              </w:rPr>
            </w:pPr>
            <w:r>
              <w:rPr>
                <w:rFonts w:ascii="Arial" w:hAnsi="Arial" w:cs="Arial"/>
              </w:rPr>
              <w:t xml:space="preserve"> </w:t>
            </w:r>
          </w:p>
        </w:tc>
        <w:tc>
          <w:tcPr>
            <w:tcW w:w="3544" w:type="dxa"/>
          </w:tcPr>
          <w:p w14:paraId="7D33FC58" w14:textId="1E9D3C93" w:rsidR="00474AE0" w:rsidRPr="00814680" w:rsidRDefault="00D315D9" w:rsidP="00814680">
            <w:pPr>
              <w:spacing w:line="240" w:lineRule="auto"/>
              <w:jc w:val="left"/>
              <w:rPr>
                <w:rFonts w:ascii="Arial" w:hAnsi="Arial" w:cs="Arial"/>
              </w:rPr>
            </w:pPr>
            <w:r>
              <w:rPr>
                <w:rFonts w:ascii="Arial" w:hAnsi="Arial" w:cs="Arial"/>
              </w:rPr>
              <w:t xml:space="preserve"> </w:t>
            </w:r>
          </w:p>
        </w:tc>
      </w:tr>
      <w:tr w:rsidR="003403DF" w14:paraId="728ACB4B" w14:textId="77777777" w:rsidTr="00A72B4A">
        <w:tc>
          <w:tcPr>
            <w:tcW w:w="1844" w:type="dxa"/>
          </w:tcPr>
          <w:p w14:paraId="098DF5FE" w14:textId="46A7BBF3" w:rsidR="003403DF" w:rsidRPr="00814680" w:rsidRDefault="00D315D9">
            <w:pPr>
              <w:spacing w:line="240" w:lineRule="auto"/>
              <w:rPr>
                <w:rFonts w:ascii="Arial" w:hAnsi="Arial" w:cs="Arial"/>
              </w:rPr>
            </w:pPr>
            <w:r w:rsidRPr="00814680">
              <w:rPr>
                <w:rFonts w:ascii="Arial" w:hAnsi="Arial" w:cs="Arial"/>
              </w:rPr>
              <w:t>Whitney Sharp</w:t>
            </w:r>
          </w:p>
        </w:tc>
        <w:tc>
          <w:tcPr>
            <w:tcW w:w="2835" w:type="dxa"/>
          </w:tcPr>
          <w:p w14:paraId="2622D383" w14:textId="77777777" w:rsidR="003403DF" w:rsidRPr="00814680" w:rsidRDefault="003403DF" w:rsidP="00814680">
            <w:pPr>
              <w:spacing w:line="240" w:lineRule="auto"/>
              <w:jc w:val="left"/>
              <w:rPr>
                <w:rFonts w:ascii="Arial" w:hAnsi="Arial" w:cs="Arial"/>
              </w:rPr>
            </w:pPr>
            <w:r w:rsidRPr="00814680">
              <w:rPr>
                <w:rFonts w:ascii="Arial" w:hAnsi="Arial" w:cs="Arial"/>
              </w:rPr>
              <w:t>Student Member</w:t>
            </w:r>
          </w:p>
        </w:tc>
        <w:tc>
          <w:tcPr>
            <w:tcW w:w="1984" w:type="dxa"/>
          </w:tcPr>
          <w:p w14:paraId="211911F2" w14:textId="77777777" w:rsidR="003403DF" w:rsidRPr="00814680" w:rsidRDefault="003403DF">
            <w:pPr>
              <w:spacing w:line="240" w:lineRule="auto"/>
              <w:rPr>
                <w:rFonts w:ascii="Arial" w:hAnsi="Arial" w:cs="Arial"/>
              </w:rPr>
            </w:pPr>
          </w:p>
        </w:tc>
        <w:tc>
          <w:tcPr>
            <w:tcW w:w="3544" w:type="dxa"/>
          </w:tcPr>
          <w:p w14:paraId="59D24415" w14:textId="0507EACC" w:rsidR="003403DF" w:rsidRPr="00814680" w:rsidRDefault="00D315D9" w:rsidP="00814680">
            <w:pPr>
              <w:spacing w:line="240" w:lineRule="auto"/>
              <w:jc w:val="left"/>
              <w:rPr>
                <w:rFonts w:ascii="Arial" w:hAnsi="Arial" w:cs="Arial"/>
              </w:rPr>
            </w:pPr>
            <w:r>
              <w:rPr>
                <w:rFonts w:ascii="Arial" w:hAnsi="Arial" w:cs="Arial"/>
              </w:rPr>
              <w:t xml:space="preserve"> </w:t>
            </w:r>
          </w:p>
        </w:tc>
      </w:tr>
    </w:tbl>
    <w:p w14:paraId="51A5EB24" w14:textId="77777777" w:rsidR="00CA7981" w:rsidRDefault="00CA7981">
      <w:pPr>
        <w:pStyle w:val="NormalWeb"/>
        <w:spacing w:before="0" w:beforeAutospacing="0" w:after="0" w:afterAutospacing="0" w:line="240" w:lineRule="auto"/>
        <w:rPr>
          <w:rFonts w:ascii="Arial" w:hAnsi="Arial" w:cs="Arial"/>
          <w:sz w:val="20"/>
          <w:szCs w:val="20"/>
        </w:rPr>
      </w:pPr>
    </w:p>
    <w:p w14:paraId="653A9752" w14:textId="77777777" w:rsidR="004302F9" w:rsidRDefault="004302F9">
      <w:pPr>
        <w:pStyle w:val="NormalWeb"/>
        <w:spacing w:before="0" w:beforeAutospacing="0" w:after="0" w:afterAutospacing="0" w:line="240" w:lineRule="auto"/>
        <w:rPr>
          <w:rFonts w:ascii="Arial" w:hAnsi="Arial" w:cs="Arial"/>
          <w:sz w:val="20"/>
          <w:szCs w:val="20"/>
        </w:rPr>
      </w:pPr>
    </w:p>
    <w:p w14:paraId="13CC1D6D" w14:textId="77777777" w:rsidR="008F0017" w:rsidRDefault="008F0017">
      <w:pPr>
        <w:pStyle w:val="NormalWeb"/>
        <w:spacing w:before="0" w:beforeAutospacing="0" w:after="0" w:afterAutospacing="0" w:line="240" w:lineRule="auto"/>
        <w:rPr>
          <w:rFonts w:ascii="Arial" w:hAnsi="Arial" w:cs="Arial"/>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8145"/>
        <w:gridCol w:w="1276"/>
      </w:tblGrid>
      <w:tr w:rsidR="00CA7981" w14:paraId="26275759" w14:textId="77777777" w:rsidTr="004302F9">
        <w:tc>
          <w:tcPr>
            <w:tcW w:w="10207" w:type="dxa"/>
            <w:gridSpan w:val="3"/>
          </w:tcPr>
          <w:p w14:paraId="1891A303" w14:textId="77777777" w:rsidR="00CA7981" w:rsidRDefault="00CA7981">
            <w:pPr>
              <w:spacing w:before="120" w:after="120" w:line="240" w:lineRule="auto"/>
              <w:rPr>
                <w:rFonts w:ascii="Arial" w:hAnsi="Arial" w:cs="Arial"/>
                <w:b/>
                <w:sz w:val="22"/>
              </w:rPr>
            </w:pPr>
            <w:r>
              <w:rPr>
                <w:rFonts w:ascii="Arial" w:hAnsi="Arial" w:cs="Arial"/>
                <w:b/>
                <w:sz w:val="22"/>
              </w:rPr>
              <w:t>PART A</w:t>
            </w:r>
          </w:p>
        </w:tc>
      </w:tr>
      <w:tr w:rsidR="00A11154" w14:paraId="2ED0569B" w14:textId="77777777" w:rsidTr="00102455">
        <w:trPr>
          <w:trHeight w:val="572"/>
        </w:trPr>
        <w:tc>
          <w:tcPr>
            <w:tcW w:w="10207" w:type="dxa"/>
            <w:gridSpan w:val="3"/>
          </w:tcPr>
          <w:p w14:paraId="4E4EC015" w14:textId="77777777" w:rsidR="00A11154" w:rsidRDefault="00A11154" w:rsidP="00102455">
            <w:pPr>
              <w:pStyle w:val="Footer"/>
              <w:tabs>
                <w:tab w:val="clear" w:pos="4153"/>
                <w:tab w:val="clear" w:pos="8306"/>
              </w:tabs>
              <w:spacing w:line="240" w:lineRule="auto"/>
              <w:rPr>
                <w:rFonts w:ascii="Arial" w:hAnsi="Arial" w:cs="Arial"/>
                <w:b/>
              </w:rPr>
            </w:pPr>
          </w:p>
          <w:p w14:paraId="3E2BBBCC" w14:textId="77777777" w:rsidR="00A11154" w:rsidRDefault="00A11154" w:rsidP="00102455">
            <w:pPr>
              <w:pStyle w:val="Footer"/>
              <w:tabs>
                <w:tab w:val="clear" w:pos="4153"/>
                <w:tab w:val="clear" w:pos="8306"/>
              </w:tabs>
              <w:spacing w:line="240" w:lineRule="auto"/>
              <w:rPr>
                <w:rFonts w:ascii="Arial" w:hAnsi="Arial" w:cs="Arial"/>
              </w:rPr>
            </w:pPr>
            <w:r>
              <w:rPr>
                <w:rFonts w:ascii="Arial" w:hAnsi="Arial" w:cs="Arial"/>
                <w:b/>
              </w:rPr>
              <w:t xml:space="preserve">STRATEGIC DISCUSSION </w:t>
            </w:r>
          </w:p>
        </w:tc>
      </w:tr>
      <w:tr w:rsidR="00A72B4A" w14:paraId="7B3FBC53" w14:textId="77777777" w:rsidTr="001E4169">
        <w:tc>
          <w:tcPr>
            <w:tcW w:w="786" w:type="dxa"/>
          </w:tcPr>
          <w:p w14:paraId="09973574" w14:textId="5F11E752" w:rsidR="00A72B4A" w:rsidRDefault="00CE3249" w:rsidP="00BA37BA">
            <w:pPr>
              <w:spacing w:before="120" w:line="240" w:lineRule="auto"/>
              <w:jc w:val="center"/>
              <w:rPr>
                <w:rFonts w:ascii="Arial" w:hAnsi="Arial" w:cs="Arial"/>
                <w:b/>
                <w:sz w:val="18"/>
                <w:szCs w:val="18"/>
              </w:rPr>
            </w:pPr>
            <w:r>
              <w:rPr>
                <w:rFonts w:ascii="Arial" w:hAnsi="Arial" w:cs="Arial"/>
                <w:b/>
                <w:sz w:val="18"/>
                <w:szCs w:val="18"/>
              </w:rPr>
              <w:t xml:space="preserve"> </w:t>
            </w:r>
            <w:r w:rsidR="003015AE">
              <w:rPr>
                <w:rFonts w:ascii="Arial" w:hAnsi="Arial" w:cs="Arial"/>
                <w:b/>
                <w:sz w:val="18"/>
                <w:szCs w:val="18"/>
              </w:rPr>
              <w:t xml:space="preserve"> </w:t>
            </w:r>
            <w:r w:rsidR="003015AE" w:rsidRPr="00BA37BA">
              <w:rPr>
                <w:rFonts w:ascii="Arial" w:hAnsi="Arial" w:cs="Arial"/>
                <w:b/>
                <w:sz w:val="18"/>
                <w:szCs w:val="18"/>
              </w:rPr>
              <w:t>7</w:t>
            </w:r>
            <w:r w:rsidR="00BA37BA" w:rsidRPr="00BA37BA">
              <w:rPr>
                <w:rFonts w:ascii="Arial" w:hAnsi="Arial" w:cs="Arial"/>
                <w:b/>
                <w:sz w:val="18"/>
                <w:szCs w:val="18"/>
              </w:rPr>
              <w:t>1</w:t>
            </w:r>
            <w:r w:rsidR="003015AE" w:rsidRPr="00BA37BA">
              <w:rPr>
                <w:rFonts w:ascii="Arial" w:hAnsi="Arial" w:cs="Arial"/>
                <w:b/>
                <w:sz w:val="18"/>
                <w:szCs w:val="18"/>
              </w:rPr>
              <w:t>/17</w:t>
            </w:r>
          </w:p>
        </w:tc>
        <w:tc>
          <w:tcPr>
            <w:tcW w:w="8145" w:type="dxa"/>
          </w:tcPr>
          <w:p w14:paraId="08EA5F03" w14:textId="390439AF" w:rsidR="00664110" w:rsidRDefault="003015AE" w:rsidP="00C547B6">
            <w:pPr>
              <w:spacing w:before="120" w:line="240" w:lineRule="auto"/>
              <w:jc w:val="left"/>
              <w:rPr>
                <w:rFonts w:ascii="Arial" w:hAnsi="Arial" w:cs="Arial"/>
                <w:b/>
              </w:rPr>
            </w:pPr>
            <w:r>
              <w:rPr>
                <w:rFonts w:ascii="Arial" w:hAnsi="Arial" w:cs="Arial"/>
                <w:b/>
              </w:rPr>
              <w:t xml:space="preserve">PEOPLE PLAN – PRESENTATION FROM THE </w:t>
            </w:r>
            <w:r w:rsidR="00C75691">
              <w:rPr>
                <w:rFonts w:ascii="Arial" w:hAnsi="Arial" w:cs="Arial"/>
                <w:b/>
              </w:rPr>
              <w:t xml:space="preserve">EXECUTIVE </w:t>
            </w:r>
            <w:r>
              <w:rPr>
                <w:rFonts w:ascii="Arial" w:hAnsi="Arial" w:cs="Arial"/>
                <w:b/>
              </w:rPr>
              <w:t>DIRECTOR OF H</w:t>
            </w:r>
            <w:r w:rsidR="00C75691">
              <w:rPr>
                <w:rFonts w:ascii="Arial" w:hAnsi="Arial" w:cs="Arial"/>
                <w:b/>
              </w:rPr>
              <w:t xml:space="preserve">UMAN </w:t>
            </w:r>
            <w:r>
              <w:rPr>
                <w:rFonts w:ascii="Arial" w:hAnsi="Arial" w:cs="Arial"/>
                <w:b/>
              </w:rPr>
              <w:t>R</w:t>
            </w:r>
            <w:r w:rsidR="00C75691">
              <w:rPr>
                <w:rFonts w:ascii="Arial" w:hAnsi="Arial" w:cs="Arial"/>
                <w:b/>
              </w:rPr>
              <w:t>ESOURCES</w:t>
            </w:r>
            <w:r>
              <w:rPr>
                <w:rFonts w:ascii="Arial" w:hAnsi="Arial" w:cs="Arial"/>
                <w:b/>
              </w:rPr>
              <w:t xml:space="preserve"> </w:t>
            </w:r>
          </w:p>
          <w:p w14:paraId="4C9CCABB" w14:textId="4D4347E2" w:rsidR="002207AA" w:rsidRDefault="002207AA" w:rsidP="002207AA">
            <w:pPr>
              <w:spacing w:before="120" w:line="240" w:lineRule="auto"/>
              <w:jc w:val="left"/>
              <w:rPr>
                <w:rFonts w:ascii="Arial" w:hAnsi="Arial" w:cs="Arial"/>
              </w:rPr>
            </w:pPr>
            <w:r>
              <w:rPr>
                <w:rFonts w:ascii="Arial" w:hAnsi="Arial" w:cs="Arial"/>
              </w:rPr>
              <w:t>The Executive Director of HR</w:t>
            </w:r>
            <w:r w:rsidR="00623295">
              <w:rPr>
                <w:rFonts w:ascii="Arial" w:hAnsi="Arial" w:cs="Arial"/>
              </w:rPr>
              <w:t xml:space="preserve"> &amp; OD</w:t>
            </w:r>
            <w:r>
              <w:rPr>
                <w:rFonts w:ascii="Arial" w:hAnsi="Arial" w:cs="Arial"/>
              </w:rPr>
              <w:t xml:space="preserve"> presented Our People Plan 2017-2020. </w:t>
            </w:r>
          </w:p>
          <w:p w14:paraId="361A41EC" w14:textId="77777777" w:rsidR="002207AA" w:rsidRDefault="002207AA" w:rsidP="002207AA">
            <w:pPr>
              <w:spacing w:before="120" w:line="240" w:lineRule="auto"/>
              <w:jc w:val="left"/>
              <w:rPr>
                <w:rFonts w:ascii="Arial" w:hAnsi="Arial" w:cs="Arial"/>
              </w:rPr>
            </w:pPr>
            <w:r>
              <w:rPr>
                <w:rFonts w:ascii="Arial" w:hAnsi="Arial" w:cs="Arial"/>
              </w:rPr>
              <w:t xml:space="preserve">The three strategies were noted: </w:t>
            </w:r>
            <w:r w:rsidRPr="00565947">
              <w:rPr>
                <w:rFonts w:ascii="Arial" w:hAnsi="Arial" w:cs="Arial"/>
              </w:rPr>
              <w:t>Workforce Strategy</w:t>
            </w:r>
            <w:r>
              <w:rPr>
                <w:rFonts w:ascii="Arial" w:hAnsi="Arial" w:cs="Arial"/>
              </w:rPr>
              <w:t xml:space="preserve">, </w:t>
            </w:r>
            <w:r w:rsidRPr="00565947">
              <w:rPr>
                <w:rFonts w:ascii="Arial" w:hAnsi="Arial" w:cs="Arial"/>
              </w:rPr>
              <w:t xml:space="preserve">People Development </w:t>
            </w:r>
            <w:r>
              <w:rPr>
                <w:rFonts w:ascii="Arial" w:hAnsi="Arial" w:cs="Arial"/>
              </w:rPr>
              <w:t xml:space="preserve">and </w:t>
            </w:r>
            <w:r w:rsidRPr="00565947">
              <w:rPr>
                <w:rFonts w:ascii="Arial" w:hAnsi="Arial" w:cs="Arial"/>
              </w:rPr>
              <w:t>Employee Engagement Strategy</w:t>
            </w:r>
            <w:r>
              <w:rPr>
                <w:rFonts w:ascii="Arial" w:hAnsi="Arial" w:cs="Arial"/>
              </w:rPr>
              <w:t xml:space="preserve">. Our People Badge was presented and areas including attracting talent, reward, </w:t>
            </w:r>
            <w:proofErr w:type="gramStart"/>
            <w:r>
              <w:rPr>
                <w:rFonts w:ascii="Arial" w:hAnsi="Arial" w:cs="Arial"/>
              </w:rPr>
              <w:t>performance</w:t>
            </w:r>
            <w:proofErr w:type="gramEnd"/>
            <w:r>
              <w:rPr>
                <w:rFonts w:ascii="Arial" w:hAnsi="Arial" w:cs="Arial"/>
              </w:rPr>
              <w:t xml:space="preserve"> management and employee engagement were discussed.  </w:t>
            </w:r>
          </w:p>
          <w:p w14:paraId="285FDA58" w14:textId="77777777" w:rsidR="002207AA" w:rsidRDefault="002207AA" w:rsidP="002207AA">
            <w:pPr>
              <w:spacing w:before="120" w:line="240" w:lineRule="auto"/>
              <w:jc w:val="left"/>
              <w:rPr>
                <w:rFonts w:ascii="Arial" w:hAnsi="Arial" w:cs="Arial"/>
              </w:rPr>
            </w:pPr>
            <w:r>
              <w:rPr>
                <w:rFonts w:ascii="Arial" w:hAnsi="Arial" w:cs="Arial"/>
              </w:rPr>
              <w:t>It was confirmed that the staff survey results had been scrutinised in detail and SLT leads were working on issues and had been identifying and addressing quick wins as part of the Employee Engagement Strategy.</w:t>
            </w:r>
          </w:p>
          <w:p w14:paraId="0048331F" w14:textId="29395E3B" w:rsidR="002207AA" w:rsidRDefault="002207AA" w:rsidP="002207AA">
            <w:pPr>
              <w:spacing w:before="120" w:line="240" w:lineRule="auto"/>
              <w:jc w:val="left"/>
              <w:rPr>
                <w:rFonts w:ascii="Arial" w:hAnsi="Arial" w:cs="Arial"/>
              </w:rPr>
            </w:pPr>
            <w:r>
              <w:rPr>
                <w:rFonts w:ascii="Arial" w:hAnsi="Arial" w:cs="Arial"/>
              </w:rPr>
              <w:t xml:space="preserve">Board members asked how success would be measured and it was noted that by December 2017 it was hoped there would be some specific success stories to share.  The Executive Director of HR </w:t>
            </w:r>
            <w:r w:rsidR="00623295">
              <w:rPr>
                <w:rFonts w:ascii="Arial" w:hAnsi="Arial" w:cs="Arial"/>
              </w:rPr>
              <w:t xml:space="preserve">&amp; OD </w:t>
            </w:r>
            <w:r>
              <w:rPr>
                <w:rFonts w:ascii="Arial" w:hAnsi="Arial" w:cs="Arial"/>
              </w:rPr>
              <w:t>would also be completing an Annual Report in future to provide a narrative to show case some of the project</w:t>
            </w:r>
            <w:r w:rsidR="009876E6">
              <w:rPr>
                <w:rFonts w:ascii="Arial" w:hAnsi="Arial" w:cs="Arial"/>
              </w:rPr>
              <w:t>s</w:t>
            </w:r>
            <w:r>
              <w:rPr>
                <w:rFonts w:ascii="Arial" w:hAnsi="Arial" w:cs="Arial"/>
              </w:rPr>
              <w:t xml:space="preserve"> and initiatives.  The next staff survey would be undertaken in March 2019 and would also provide an important measure of progress. </w:t>
            </w:r>
          </w:p>
          <w:p w14:paraId="6CDDD4DF" w14:textId="77777777" w:rsidR="002207AA" w:rsidRDefault="002207AA" w:rsidP="002207AA">
            <w:pPr>
              <w:spacing w:before="120" w:line="240" w:lineRule="auto"/>
              <w:jc w:val="left"/>
              <w:rPr>
                <w:rFonts w:ascii="Arial" w:hAnsi="Arial" w:cs="Arial"/>
              </w:rPr>
            </w:pPr>
            <w:r>
              <w:rPr>
                <w:rFonts w:ascii="Arial" w:hAnsi="Arial" w:cs="Arial"/>
              </w:rPr>
              <w:t>The Board considered the reporting arrangements on this project and agreed regular reporting would continue through agreed KPI’s and other regular updates, it was also agreed that an Annual Report would be valuable to look at not just the data but the narrative and some of the successes.</w:t>
            </w:r>
          </w:p>
          <w:p w14:paraId="153C5A17" w14:textId="7C145DD4" w:rsidR="002207AA" w:rsidRDefault="002207AA" w:rsidP="002207AA">
            <w:pPr>
              <w:spacing w:before="120" w:line="240" w:lineRule="auto"/>
              <w:jc w:val="left"/>
              <w:rPr>
                <w:rFonts w:ascii="Arial" w:hAnsi="Arial" w:cs="Arial"/>
              </w:rPr>
            </w:pPr>
            <w:r>
              <w:rPr>
                <w:rFonts w:ascii="Arial" w:hAnsi="Arial" w:cs="Arial"/>
              </w:rPr>
              <w:t xml:space="preserve">It was agreed by Board members that this plan was positive and would take the College in the right direction.  Discussions had taken place previously at the Board around performance related pay and it </w:t>
            </w:r>
            <w:r w:rsidR="00932887">
              <w:rPr>
                <w:rFonts w:ascii="Arial" w:hAnsi="Arial" w:cs="Arial"/>
              </w:rPr>
              <w:t>w</w:t>
            </w:r>
            <w:r>
              <w:rPr>
                <w:rFonts w:ascii="Arial" w:hAnsi="Arial" w:cs="Arial"/>
              </w:rPr>
              <w:t>as noted that this would now be part of an approach of “Total Reward for our people</w:t>
            </w:r>
            <w:r w:rsidR="00545E2D">
              <w:rPr>
                <w:rFonts w:ascii="Arial" w:hAnsi="Arial" w:cs="Arial"/>
              </w:rPr>
              <w:t>”</w:t>
            </w:r>
            <w:r>
              <w:rPr>
                <w:rFonts w:ascii="Arial" w:hAnsi="Arial" w:cs="Arial"/>
              </w:rPr>
              <w:t xml:space="preserve">, it was agreed that pay was only a small part of people feeling valued.  </w:t>
            </w:r>
          </w:p>
          <w:p w14:paraId="2A131726" w14:textId="3AB91065" w:rsidR="00E67245" w:rsidRPr="003F2C38" w:rsidRDefault="002207AA" w:rsidP="008377C6">
            <w:pPr>
              <w:spacing w:before="120" w:line="240" w:lineRule="auto"/>
              <w:jc w:val="left"/>
              <w:rPr>
                <w:rFonts w:ascii="Arial" w:hAnsi="Arial" w:cs="Arial"/>
              </w:rPr>
            </w:pPr>
            <w:r>
              <w:rPr>
                <w:rFonts w:ascii="Arial" w:hAnsi="Arial" w:cs="Arial"/>
              </w:rPr>
              <w:t xml:space="preserve">It was noted that one of the biggest challenges would be the current age profile of staff and that it would be essential to grow our own talent. </w:t>
            </w:r>
            <w:r w:rsidR="008377C6">
              <w:rPr>
                <w:rFonts w:ascii="Arial" w:hAnsi="Arial" w:cs="Arial"/>
              </w:rPr>
              <w:t xml:space="preserve"> </w:t>
            </w:r>
            <w:r>
              <w:rPr>
                <w:rFonts w:ascii="Arial" w:hAnsi="Arial" w:cs="Arial"/>
              </w:rPr>
              <w:t xml:space="preserve">It was </w:t>
            </w:r>
            <w:r w:rsidR="008377C6">
              <w:rPr>
                <w:rFonts w:ascii="Arial" w:hAnsi="Arial" w:cs="Arial"/>
              </w:rPr>
              <w:t>also confirmed</w:t>
            </w:r>
            <w:r>
              <w:rPr>
                <w:rFonts w:ascii="Arial" w:hAnsi="Arial" w:cs="Arial"/>
              </w:rPr>
              <w:t xml:space="preserve"> that some work would be undertaken around access to staff data by Managers across the college and that the Executive Director of HR </w:t>
            </w:r>
            <w:r w:rsidR="00623295">
              <w:rPr>
                <w:rFonts w:ascii="Arial" w:hAnsi="Arial" w:cs="Arial"/>
              </w:rPr>
              <w:t xml:space="preserve">&amp; OD </w:t>
            </w:r>
            <w:r>
              <w:rPr>
                <w:rFonts w:ascii="Arial" w:hAnsi="Arial" w:cs="Arial"/>
              </w:rPr>
              <w:t>would be working with WESS to ensure this data was opened up as appropriate.</w:t>
            </w:r>
          </w:p>
        </w:tc>
        <w:tc>
          <w:tcPr>
            <w:tcW w:w="1276" w:type="dxa"/>
          </w:tcPr>
          <w:p w14:paraId="5405F5BF" w14:textId="77777777" w:rsidR="00A72B4A" w:rsidRDefault="00A72B4A">
            <w:pPr>
              <w:spacing w:line="240" w:lineRule="auto"/>
              <w:rPr>
                <w:rFonts w:ascii="Arial" w:hAnsi="Arial" w:cs="Arial"/>
                <w:sz w:val="22"/>
              </w:rPr>
            </w:pPr>
          </w:p>
          <w:p w14:paraId="03B18E29" w14:textId="77777777" w:rsidR="00E402F2" w:rsidRDefault="00E402F2">
            <w:pPr>
              <w:spacing w:line="240" w:lineRule="auto"/>
              <w:rPr>
                <w:rFonts w:ascii="Arial" w:hAnsi="Arial" w:cs="Arial"/>
                <w:sz w:val="22"/>
              </w:rPr>
            </w:pPr>
          </w:p>
          <w:p w14:paraId="4DA77257" w14:textId="77777777" w:rsidR="00E402F2" w:rsidRDefault="00E402F2">
            <w:pPr>
              <w:spacing w:line="240" w:lineRule="auto"/>
              <w:rPr>
                <w:rFonts w:ascii="Arial" w:hAnsi="Arial" w:cs="Arial"/>
                <w:sz w:val="22"/>
              </w:rPr>
            </w:pPr>
          </w:p>
          <w:p w14:paraId="2BDA5D55" w14:textId="77777777" w:rsidR="00E402F2" w:rsidRDefault="00E402F2">
            <w:pPr>
              <w:spacing w:line="240" w:lineRule="auto"/>
              <w:rPr>
                <w:rFonts w:ascii="Arial" w:hAnsi="Arial" w:cs="Arial"/>
                <w:sz w:val="22"/>
              </w:rPr>
            </w:pPr>
          </w:p>
          <w:p w14:paraId="733B44AB" w14:textId="77777777" w:rsidR="00E402F2" w:rsidRDefault="00E402F2">
            <w:pPr>
              <w:spacing w:line="240" w:lineRule="auto"/>
              <w:rPr>
                <w:rFonts w:ascii="Arial" w:hAnsi="Arial" w:cs="Arial"/>
                <w:sz w:val="22"/>
              </w:rPr>
            </w:pPr>
          </w:p>
          <w:p w14:paraId="43C63634" w14:textId="77777777" w:rsidR="00E402F2" w:rsidRDefault="00E402F2">
            <w:pPr>
              <w:spacing w:line="240" w:lineRule="auto"/>
              <w:rPr>
                <w:rFonts w:ascii="Arial" w:hAnsi="Arial" w:cs="Arial"/>
                <w:sz w:val="22"/>
              </w:rPr>
            </w:pPr>
          </w:p>
          <w:p w14:paraId="261A39E4" w14:textId="77777777" w:rsidR="00E402F2" w:rsidRDefault="00E402F2">
            <w:pPr>
              <w:spacing w:line="240" w:lineRule="auto"/>
              <w:rPr>
                <w:rFonts w:ascii="Arial" w:hAnsi="Arial" w:cs="Arial"/>
                <w:sz w:val="22"/>
              </w:rPr>
            </w:pPr>
          </w:p>
          <w:p w14:paraId="572BA0DD" w14:textId="77777777" w:rsidR="00E402F2" w:rsidRDefault="00E402F2">
            <w:pPr>
              <w:spacing w:line="240" w:lineRule="auto"/>
              <w:rPr>
                <w:rFonts w:ascii="Arial" w:hAnsi="Arial" w:cs="Arial"/>
                <w:sz w:val="22"/>
              </w:rPr>
            </w:pPr>
          </w:p>
          <w:p w14:paraId="3FC7319A" w14:textId="77777777" w:rsidR="00E402F2" w:rsidRDefault="00E402F2">
            <w:pPr>
              <w:spacing w:line="240" w:lineRule="auto"/>
              <w:rPr>
                <w:rFonts w:ascii="Arial" w:hAnsi="Arial" w:cs="Arial"/>
                <w:sz w:val="22"/>
              </w:rPr>
            </w:pPr>
          </w:p>
          <w:p w14:paraId="57C6A953" w14:textId="77777777" w:rsidR="00E402F2" w:rsidRDefault="00E402F2">
            <w:pPr>
              <w:spacing w:line="240" w:lineRule="auto"/>
              <w:rPr>
                <w:rFonts w:ascii="Arial" w:hAnsi="Arial" w:cs="Arial"/>
                <w:sz w:val="22"/>
              </w:rPr>
            </w:pPr>
          </w:p>
          <w:p w14:paraId="7B5AC0D2" w14:textId="77777777" w:rsidR="00E402F2" w:rsidRDefault="00E402F2">
            <w:pPr>
              <w:spacing w:line="240" w:lineRule="auto"/>
              <w:rPr>
                <w:rFonts w:ascii="Arial" w:hAnsi="Arial" w:cs="Arial"/>
                <w:sz w:val="22"/>
              </w:rPr>
            </w:pPr>
          </w:p>
          <w:p w14:paraId="63A4392A" w14:textId="77777777" w:rsidR="00E402F2" w:rsidRDefault="00E402F2">
            <w:pPr>
              <w:spacing w:line="240" w:lineRule="auto"/>
              <w:rPr>
                <w:rFonts w:ascii="Arial" w:hAnsi="Arial" w:cs="Arial"/>
                <w:sz w:val="22"/>
              </w:rPr>
            </w:pPr>
          </w:p>
          <w:p w14:paraId="2E31EA48" w14:textId="77777777" w:rsidR="00E402F2" w:rsidRDefault="00E402F2">
            <w:pPr>
              <w:spacing w:line="240" w:lineRule="auto"/>
              <w:rPr>
                <w:rFonts w:ascii="Arial" w:hAnsi="Arial" w:cs="Arial"/>
                <w:sz w:val="22"/>
              </w:rPr>
            </w:pPr>
          </w:p>
          <w:p w14:paraId="4BF5A6D2" w14:textId="77777777" w:rsidR="00E402F2" w:rsidRDefault="00E402F2">
            <w:pPr>
              <w:spacing w:line="240" w:lineRule="auto"/>
              <w:rPr>
                <w:rFonts w:ascii="Arial" w:hAnsi="Arial" w:cs="Arial"/>
                <w:sz w:val="22"/>
              </w:rPr>
            </w:pPr>
          </w:p>
          <w:p w14:paraId="2A0D97E3" w14:textId="77777777" w:rsidR="00E402F2" w:rsidRDefault="00E402F2">
            <w:pPr>
              <w:spacing w:line="240" w:lineRule="auto"/>
              <w:rPr>
                <w:rFonts w:ascii="Arial" w:hAnsi="Arial" w:cs="Arial"/>
                <w:sz w:val="22"/>
              </w:rPr>
            </w:pPr>
          </w:p>
          <w:p w14:paraId="6688B1E2" w14:textId="77777777" w:rsidR="00E402F2" w:rsidRDefault="00E402F2">
            <w:pPr>
              <w:spacing w:line="240" w:lineRule="auto"/>
              <w:rPr>
                <w:rFonts w:ascii="Arial" w:hAnsi="Arial" w:cs="Arial"/>
                <w:sz w:val="22"/>
              </w:rPr>
            </w:pPr>
          </w:p>
          <w:p w14:paraId="251D23D0" w14:textId="77777777" w:rsidR="00E402F2" w:rsidRDefault="00E402F2">
            <w:pPr>
              <w:spacing w:line="240" w:lineRule="auto"/>
              <w:rPr>
                <w:rFonts w:ascii="Arial" w:hAnsi="Arial" w:cs="Arial"/>
                <w:sz w:val="22"/>
              </w:rPr>
            </w:pPr>
          </w:p>
          <w:p w14:paraId="69F3ADF0" w14:textId="77777777" w:rsidR="00E402F2" w:rsidRDefault="00E402F2">
            <w:pPr>
              <w:spacing w:line="240" w:lineRule="auto"/>
              <w:rPr>
                <w:rFonts w:ascii="Arial" w:hAnsi="Arial" w:cs="Arial"/>
                <w:sz w:val="22"/>
              </w:rPr>
            </w:pPr>
          </w:p>
          <w:p w14:paraId="4464C60D" w14:textId="77777777" w:rsidR="00E402F2" w:rsidRDefault="00E402F2">
            <w:pPr>
              <w:spacing w:line="240" w:lineRule="auto"/>
              <w:rPr>
                <w:rFonts w:ascii="Arial" w:hAnsi="Arial" w:cs="Arial"/>
                <w:sz w:val="22"/>
              </w:rPr>
            </w:pPr>
          </w:p>
          <w:p w14:paraId="37395510" w14:textId="77777777" w:rsidR="00C53483" w:rsidRDefault="00C53483">
            <w:pPr>
              <w:spacing w:line="240" w:lineRule="auto"/>
              <w:rPr>
                <w:rFonts w:ascii="Arial" w:hAnsi="Arial" w:cs="Arial"/>
                <w:sz w:val="22"/>
              </w:rPr>
            </w:pPr>
          </w:p>
          <w:p w14:paraId="32E09FE4" w14:textId="77777777" w:rsidR="00E402F2" w:rsidRDefault="00E402F2" w:rsidP="00986C22">
            <w:pPr>
              <w:rPr>
                <w:rFonts w:ascii="Arial" w:hAnsi="Arial" w:cs="Arial"/>
                <w:sz w:val="22"/>
              </w:rPr>
            </w:pPr>
          </w:p>
          <w:p w14:paraId="6E62C20C" w14:textId="77777777" w:rsidR="008377C6" w:rsidRDefault="008377C6" w:rsidP="00986C22">
            <w:pPr>
              <w:rPr>
                <w:rFonts w:ascii="Arial" w:hAnsi="Arial" w:cs="Arial"/>
                <w:sz w:val="22"/>
              </w:rPr>
            </w:pPr>
          </w:p>
          <w:p w14:paraId="5DBB267E" w14:textId="77777777" w:rsidR="008377C6" w:rsidRDefault="008377C6" w:rsidP="00986C22">
            <w:pPr>
              <w:rPr>
                <w:rFonts w:ascii="Arial" w:hAnsi="Arial" w:cs="Arial"/>
                <w:sz w:val="22"/>
              </w:rPr>
            </w:pPr>
          </w:p>
          <w:p w14:paraId="6FC08B68" w14:textId="77777777" w:rsidR="008377C6" w:rsidRDefault="008377C6" w:rsidP="00986C22">
            <w:pPr>
              <w:rPr>
                <w:rFonts w:ascii="Arial" w:hAnsi="Arial" w:cs="Arial"/>
                <w:sz w:val="22"/>
              </w:rPr>
            </w:pPr>
          </w:p>
          <w:p w14:paraId="48B11A9A" w14:textId="77777777" w:rsidR="008377C6" w:rsidRDefault="008377C6" w:rsidP="00986C22">
            <w:pPr>
              <w:rPr>
                <w:rFonts w:ascii="Arial" w:hAnsi="Arial" w:cs="Arial"/>
                <w:sz w:val="22"/>
              </w:rPr>
            </w:pPr>
          </w:p>
          <w:p w14:paraId="4D566FAB" w14:textId="77777777" w:rsidR="008377C6" w:rsidRDefault="008377C6" w:rsidP="00986C22">
            <w:pPr>
              <w:rPr>
                <w:rFonts w:ascii="Arial" w:hAnsi="Arial" w:cs="Arial"/>
                <w:sz w:val="22"/>
              </w:rPr>
            </w:pPr>
          </w:p>
          <w:p w14:paraId="659BEBE9" w14:textId="5219AF0B" w:rsidR="008377C6" w:rsidRPr="008377C6" w:rsidRDefault="008377C6" w:rsidP="00986C22">
            <w:pPr>
              <w:rPr>
                <w:rFonts w:ascii="Arial" w:hAnsi="Arial" w:cs="Arial"/>
              </w:rPr>
            </w:pPr>
            <w:r w:rsidRPr="008377C6">
              <w:rPr>
                <w:rFonts w:ascii="Arial" w:hAnsi="Arial" w:cs="Arial"/>
              </w:rPr>
              <w:t>EDHR</w:t>
            </w:r>
            <w:r w:rsidR="00623295">
              <w:rPr>
                <w:rFonts w:ascii="Arial" w:hAnsi="Arial" w:cs="Arial"/>
              </w:rPr>
              <w:t>&amp;OD</w:t>
            </w:r>
          </w:p>
        </w:tc>
      </w:tr>
      <w:tr w:rsidR="00171C12" w14:paraId="7F2653A7" w14:textId="77777777" w:rsidTr="00102455">
        <w:trPr>
          <w:trHeight w:val="572"/>
        </w:trPr>
        <w:tc>
          <w:tcPr>
            <w:tcW w:w="10207" w:type="dxa"/>
            <w:gridSpan w:val="3"/>
          </w:tcPr>
          <w:p w14:paraId="5728C5B8" w14:textId="66F229A3" w:rsidR="00171C12" w:rsidRDefault="00171C12" w:rsidP="00102455">
            <w:pPr>
              <w:pStyle w:val="Footer"/>
              <w:tabs>
                <w:tab w:val="clear" w:pos="4153"/>
                <w:tab w:val="clear" w:pos="8306"/>
              </w:tabs>
              <w:spacing w:line="240" w:lineRule="auto"/>
              <w:rPr>
                <w:rFonts w:ascii="Arial" w:hAnsi="Arial" w:cs="Arial"/>
                <w:b/>
              </w:rPr>
            </w:pPr>
          </w:p>
          <w:p w14:paraId="52361090" w14:textId="77777777" w:rsidR="00171C12" w:rsidRDefault="00EC3376" w:rsidP="00102455">
            <w:pPr>
              <w:pStyle w:val="Footer"/>
              <w:tabs>
                <w:tab w:val="clear" w:pos="4153"/>
                <w:tab w:val="clear" w:pos="8306"/>
              </w:tabs>
              <w:spacing w:line="240" w:lineRule="auto"/>
              <w:rPr>
                <w:rFonts w:ascii="Arial" w:hAnsi="Arial" w:cs="Arial"/>
              </w:rPr>
            </w:pPr>
            <w:r>
              <w:rPr>
                <w:rFonts w:ascii="Arial" w:hAnsi="Arial" w:cs="Arial"/>
                <w:b/>
              </w:rPr>
              <w:t>BOARD MEETING</w:t>
            </w:r>
          </w:p>
        </w:tc>
      </w:tr>
      <w:tr w:rsidR="00CA7981" w14:paraId="0D825DF5" w14:textId="77777777" w:rsidTr="001E4169">
        <w:tc>
          <w:tcPr>
            <w:tcW w:w="786" w:type="dxa"/>
          </w:tcPr>
          <w:p w14:paraId="7C642AB8" w14:textId="6567A5F0" w:rsidR="00CA7981" w:rsidRPr="004D75A3" w:rsidRDefault="00CE3249" w:rsidP="00BA37BA">
            <w:pPr>
              <w:spacing w:before="120" w:line="240" w:lineRule="auto"/>
              <w:jc w:val="center"/>
              <w:rPr>
                <w:rFonts w:ascii="Arial" w:hAnsi="Arial" w:cs="Arial"/>
                <w:b/>
                <w:sz w:val="18"/>
                <w:szCs w:val="18"/>
              </w:rPr>
            </w:pPr>
            <w:r>
              <w:rPr>
                <w:rFonts w:ascii="Arial" w:hAnsi="Arial" w:cs="Arial"/>
                <w:b/>
                <w:sz w:val="18"/>
                <w:szCs w:val="18"/>
              </w:rPr>
              <w:t xml:space="preserve"> </w:t>
            </w:r>
            <w:r w:rsidR="00BA37BA">
              <w:rPr>
                <w:rFonts w:ascii="Arial" w:hAnsi="Arial" w:cs="Arial"/>
                <w:b/>
                <w:sz w:val="18"/>
                <w:szCs w:val="18"/>
              </w:rPr>
              <w:t>72</w:t>
            </w:r>
            <w:r w:rsidR="00A72B4A">
              <w:rPr>
                <w:rFonts w:ascii="Arial" w:hAnsi="Arial" w:cs="Arial"/>
                <w:b/>
                <w:sz w:val="18"/>
                <w:szCs w:val="18"/>
              </w:rPr>
              <w:t>/17</w:t>
            </w:r>
          </w:p>
        </w:tc>
        <w:tc>
          <w:tcPr>
            <w:tcW w:w="8145" w:type="dxa"/>
          </w:tcPr>
          <w:p w14:paraId="29C7DB31" w14:textId="77777777" w:rsidR="00CA7981" w:rsidRDefault="00CA7981" w:rsidP="00C547B6">
            <w:pPr>
              <w:spacing w:before="120" w:line="240" w:lineRule="auto"/>
              <w:jc w:val="left"/>
              <w:rPr>
                <w:rFonts w:ascii="Arial" w:hAnsi="Arial" w:cs="Arial"/>
                <w:b/>
              </w:rPr>
            </w:pPr>
            <w:r>
              <w:rPr>
                <w:rFonts w:ascii="Arial" w:hAnsi="Arial" w:cs="Arial"/>
                <w:b/>
              </w:rPr>
              <w:t>APOLOGIES FOR ABSENCE</w:t>
            </w:r>
          </w:p>
          <w:p w14:paraId="7330B480" w14:textId="4DAC97DB" w:rsidR="0048165E" w:rsidRPr="003D21D1" w:rsidRDefault="00430F3F" w:rsidP="00F74ECB">
            <w:pPr>
              <w:spacing w:before="120" w:after="120" w:line="240" w:lineRule="auto"/>
              <w:jc w:val="left"/>
              <w:rPr>
                <w:rFonts w:ascii="Arial" w:hAnsi="Arial" w:cs="Arial"/>
              </w:rPr>
            </w:pPr>
            <w:r w:rsidRPr="003D21D1">
              <w:rPr>
                <w:rFonts w:ascii="Arial" w:hAnsi="Arial" w:cs="Arial"/>
              </w:rPr>
              <w:t xml:space="preserve">Apologies were </w:t>
            </w:r>
            <w:r w:rsidR="003B7DB6">
              <w:rPr>
                <w:rFonts w:ascii="Arial" w:hAnsi="Arial" w:cs="Arial"/>
              </w:rPr>
              <w:t xml:space="preserve">received and </w:t>
            </w:r>
            <w:r w:rsidRPr="003D21D1">
              <w:rPr>
                <w:rFonts w:ascii="Arial" w:hAnsi="Arial" w:cs="Arial"/>
              </w:rPr>
              <w:t xml:space="preserve">accepted from </w:t>
            </w:r>
            <w:r w:rsidR="00F74ECB">
              <w:rPr>
                <w:rFonts w:ascii="Arial" w:hAnsi="Arial" w:cs="Arial"/>
              </w:rPr>
              <w:t>John Taylor</w:t>
            </w:r>
            <w:r w:rsidR="00AC1D48">
              <w:rPr>
                <w:rFonts w:ascii="Arial" w:hAnsi="Arial" w:cs="Arial"/>
              </w:rPr>
              <w:t>,</w:t>
            </w:r>
            <w:r w:rsidR="00C34CEC">
              <w:rPr>
                <w:rFonts w:ascii="Arial" w:hAnsi="Arial" w:cs="Arial"/>
              </w:rPr>
              <w:t xml:space="preserve"> </w:t>
            </w:r>
            <w:r w:rsidR="00C850D6">
              <w:rPr>
                <w:rFonts w:ascii="Arial" w:hAnsi="Arial" w:cs="Arial"/>
              </w:rPr>
              <w:t>Angela Rowley</w:t>
            </w:r>
            <w:r w:rsidR="00AC1D48">
              <w:rPr>
                <w:rFonts w:ascii="Arial" w:hAnsi="Arial" w:cs="Arial"/>
              </w:rPr>
              <w:t xml:space="preserve"> and Derrick Mason</w:t>
            </w:r>
            <w:r w:rsidR="00C34CEC">
              <w:rPr>
                <w:rFonts w:ascii="Arial" w:hAnsi="Arial" w:cs="Arial"/>
              </w:rPr>
              <w:t>.</w:t>
            </w:r>
            <w:bookmarkStart w:id="0" w:name="_GoBack"/>
            <w:bookmarkEnd w:id="0"/>
          </w:p>
        </w:tc>
        <w:tc>
          <w:tcPr>
            <w:tcW w:w="1276" w:type="dxa"/>
          </w:tcPr>
          <w:p w14:paraId="2E897A34" w14:textId="77777777" w:rsidR="00CA7981" w:rsidRDefault="00CA7981">
            <w:pPr>
              <w:spacing w:line="240" w:lineRule="auto"/>
              <w:rPr>
                <w:rFonts w:ascii="Arial" w:hAnsi="Arial" w:cs="Arial"/>
                <w:sz w:val="22"/>
              </w:rPr>
            </w:pPr>
          </w:p>
          <w:p w14:paraId="6B21DF5A" w14:textId="77777777" w:rsidR="00CA7981" w:rsidRDefault="00CA7981">
            <w:pPr>
              <w:spacing w:line="240" w:lineRule="auto"/>
              <w:rPr>
                <w:rFonts w:ascii="Arial" w:hAnsi="Arial" w:cs="Arial"/>
                <w:sz w:val="22"/>
              </w:rPr>
            </w:pPr>
          </w:p>
        </w:tc>
      </w:tr>
      <w:tr w:rsidR="00CA7981" w14:paraId="79BA8F0D" w14:textId="77777777" w:rsidTr="001E4169">
        <w:trPr>
          <w:trHeight w:val="833"/>
        </w:trPr>
        <w:tc>
          <w:tcPr>
            <w:tcW w:w="786" w:type="dxa"/>
          </w:tcPr>
          <w:p w14:paraId="5D5B46F6" w14:textId="138E67B4" w:rsidR="00CA7981" w:rsidRPr="004D75A3" w:rsidRDefault="00CE3249" w:rsidP="00BA37BA">
            <w:pPr>
              <w:spacing w:before="120" w:line="240" w:lineRule="auto"/>
              <w:jc w:val="center"/>
              <w:rPr>
                <w:rFonts w:ascii="Arial" w:hAnsi="Arial" w:cs="Arial"/>
                <w:b/>
                <w:sz w:val="18"/>
                <w:szCs w:val="18"/>
              </w:rPr>
            </w:pPr>
            <w:r>
              <w:rPr>
                <w:rFonts w:ascii="Arial" w:hAnsi="Arial" w:cs="Arial"/>
                <w:b/>
                <w:sz w:val="18"/>
                <w:szCs w:val="18"/>
              </w:rPr>
              <w:t xml:space="preserve"> </w:t>
            </w:r>
            <w:r w:rsidR="00BA37BA">
              <w:rPr>
                <w:rFonts w:ascii="Arial" w:hAnsi="Arial" w:cs="Arial"/>
                <w:b/>
                <w:sz w:val="18"/>
                <w:szCs w:val="18"/>
              </w:rPr>
              <w:t>73</w:t>
            </w:r>
            <w:r w:rsidR="00A72B4A">
              <w:rPr>
                <w:rFonts w:ascii="Arial" w:hAnsi="Arial" w:cs="Arial"/>
                <w:b/>
                <w:sz w:val="18"/>
                <w:szCs w:val="18"/>
              </w:rPr>
              <w:t>/17</w:t>
            </w:r>
          </w:p>
        </w:tc>
        <w:tc>
          <w:tcPr>
            <w:tcW w:w="8145" w:type="dxa"/>
          </w:tcPr>
          <w:p w14:paraId="11BE25BC" w14:textId="77777777" w:rsidR="00CA7981" w:rsidRDefault="00CA7981" w:rsidP="00C547B6">
            <w:pPr>
              <w:spacing w:before="120" w:line="240" w:lineRule="auto"/>
              <w:jc w:val="left"/>
              <w:rPr>
                <w:rFonts w:ascii="Arial" w:hAnsi="Arial" w:cs="Arial"/>
                <w:b/>
              </w:rPr>
            </w:pPr>
            <w:r>
              <w:rPr>
                <w:rFonts w:ascii="Arial" w:hAnsi="Arial" w:cs="Arial"/>
                <w:b/>
              </w:rPr>
              <w:t>DECLARATIONS OF INTEREST</w:t>
            </w:r>
          </w:p>
          <w:p w14:paraId="46BA5305" w14:textId="3B028B91" w:rsidR="00C91A64" w:rsidRPr="003D21D1" w:rsidRDefault="004302F9" w:rsidP="00814680">
            <w:pPr>
              <w:spacing w:before="120" w:line="240" w:lineRule="auto"/>
              <w:jc w:val="left"/>
              <w:rPr>
                <w:rFonts w:ascii="Arial" w:hAnsi="Arial" w:cs="Arial"/>
              </w:rPr>
            </w:pPr>
            <w:r w:rsidRPr="003D21D1">
              <w:rPr>
                <w:rFonts w:ascii="Arial" w:hAnsi="Arial" w:cs="Arial"/>
              </w:rPr>
              <w:t xml:space="preserve">No </w:t>
            </w:r>
            <w:r w:rsidR="00E402F2">
              <w:rPr>
                <w:rFonts w:ascii="Arial" w:hAnsi="Arial" w:cs="Arial"/>
              </w:rPr>
              <w:t>declarations of interest</w:t>
            </w:r>
            <w:r w:rsidRPr="003D21D1">
              <w:rPr>
                <w:rFonts w:ascii="Arial" w:hAnsi="Arial" w:cs="Arial"/>
              </w:rPr>
              <w:t xml:space="preserve"> were </w:t>
            </w:r>
            <w:r w:rsidR="00814680">
              <w:rPr>
                <w:rFonts w:ascii="Arial" w:hAnsi="Arial" w:cs="Arial"/>
              </w:rPr>
              <w:t>noted</w:t>
            </w:r>
            <w:r w:rsidRPr="003D21D1">
              <w:rPr>
                <w:rFonts w:ascii="Arial" w:hAnsi="Arial" w:cs="Arial"/>
              </w:rPr>
              <w:t>.</w:t>
            </w:r>
          </w:p>
        </w:tc>
        <w:tc>
          <w:tcPr>
            <w:tcW w:w="1276" w:type="dxa"/>
          </w:tcPr>
          <w:p w14:paraId="750FC9B8" w14:textId="77777777" w:rsidR="00CA7981" w:rsidRDefault="00CA7981">
            <w:pPr>
              <w:pStyle w:val="Footer"/>
              <w:tabs>
                <w:tab w:val="clear" w:pos="4153"/>
                <w:tab w:val="clear" w:pos="8306"/>
              </w:tabs>
              <w:spacing w:line="240" w:lineRule="auto"/>
              <w:rPr>
                <w:rFonts w:ascii="Arial" w:hAnsi="Arial" w:cs="Arial"/>
                <w:sz w:val="22"/>
              </w:rPr>
            </w:pPr>
          </w:p>
        </w:tc>
      </w:tr>
      <w:tr w:rsidR="00EC3376" w14:paraId="42034544" w14:textId="77777777" w:rsidTr="00102455">
        <w:trPr>
          <w:trHeight w:val="572"/>
        </w:trPr>
        <w:tc>
          <w:tcPr>
            <w:tcW w:w="10207" w:type="dxa"/>
            <w:gridSpan w:val="3"/>
          </w:tcPr>
          <w:p w14:paraId="050EE5A1" w14:textId="77777777" w:rsidR="00EC3376" w:rsidRDefault="00EC3376" w:rsidP="00102455">
            <w:pPr>
              <w:pStyle w:val="Footer"/>
              <w:tabs>
                <w:tab w:val="clear" w:pos="4153"/>
                <w:tab w:val="clear" w:pos="8306"/>
              </w:tabs>
              <w:spacing w:line="240" w:lineRule="auto"/>
              <w:rPr>
                <w:rFonts w:ascii="Arial" w:hAnsi="Arial" w:cs="Arial"/>
                <w:b/>
              </w:rPr>
            </w:pPr>
          </w:p>
          <w:p w14:paraId="278C075D" w14:textId="77777777" w:rsidR="00EC3376" w:rsidRDefault="00EC3376" w:rsidP="00102455">
            <w:pPr>
              <w:pStyle w:val="Footer"/>
              <w:tabs>
                <w:tab w:val="clear" w:pos="4153"/>
                <w:tab w:val="clear" w:pos="8306"/>
              </w:tabs>
              <w:spacing w:line="240" w:lineRule="auto"/>
              <w:rPr>
                <w:rFonts w:ascii="Arial" w:hAnsi="Arial" w:cs="Arial"/>
              </w:rPr>
            </w:pPr>
            <w:r>
              <w:rPr>
                <w:rFonts w:ascii="Arial" w:hAnsi="Arial" w:cs="Arial"/>
                <w:b/>
              </w:rPr>
              <w:t>EXECUTIVE REPORTS</w:t>
            </w:r>
          </w:p>
        </w:tc>
      </w:tr>
      <w:tr w:rsidR="00A72B4A" w14:paraId="4EF2D39E" w14:textId="77777777" w:rsidTr="001E4169">
        <w:trPr>
          <w:trHeight w:val="833"/>
        </w:trPr>
        <w:tc>
          <w:tcPr>
            <w:tcW w:w="786" w:type="dxa"/>
          </w:tcPr>
          <w:p w14:paraId="12850A50" w14:textId="4F701695" w:rsidR="00A72B4A" w:rsidRDefault="00BA37BA" w:rsidP="00A11154">
            <w:pPr>
              <w:spacing w:before="120" w:line="240" w:lineRule="auto"/>
              <w:jc w:val="center"/>
              <w:rPr>
                <w:rFonts w:ascii="Arial" w:hAnsi="Arial" w:cs="Arial"/>
                <w:b/>
                <w:sz w:val="18"/>
                <w:szCs w:val="18"/>
              </w:rPr>
            </w:pPr>
            <w:r>
              <w:rPr>
                <w:rFonts w:ascii="Arial" w:hAnsi="Arial" w:cs="Arial"/>
                <w:b/>
                <w:sz w:val="18"/>
                <w:szCs w:val="18"/>
              </w:rPr>
              <w:t>74</w:t>
            </w:r>
            <w:r w:rsidR="00FF28AC">
              <w:rPr>
                <w:rFonts w:ascii="Arial" w:hAnsi="Arial" w:cs="Arial"/>
                <w:b/>
                <w:sz w:val="18"/>
                <w:szCs w:val="18"/>
              </w:rPr>
              <w:t>/17</w:t>
            </w:r>
          </w:p>
        </w:tc>
        <w:tc>
          <w:tcPr>
            <w:tcW w:w="8145" w:type="dxa"/>
          </w:tcPr>
          <w:p w14:paraId="14E952EA" w14:textId="77777777" w:rsidR="00A72B4A" w:rsidRDefault="00A72B4A" w:rsidP="00C547B6">
            <w:pPr>
              <w:spacing w:before="120" w:line="240" w:lineRule="auto"/>
              <w:jc w:val="left"/>
              <w:rPr>
                <w:rFonts w:ascii="Arial" w:hAnsi="Arial" w:cs="Arial"/>
                <w:b/>
              </w:rPr>
            </w:pPr>
            <w:r>
              <w:rPr>
                <w:rFonts w:ascii="Arial" w:hAnsi="Arial" w:cs="Arial"/>
                <w:b/>
              </w:rPr>
              <w:t xml:space="preserve">PRINCIPAL’S REPORT </w:t>
            </w:r>
          </w:p>
          <w:p w14:paraId="109413B5" w14:textId="2A74C801" w:rsidR="00882AD8" w:rsidRDefault="000027AA" w:rsidP="00A72B4A">
            <w:pPr>
              <w:spacing w:before="120" w:line="240" w:lineRule="auto"/>
              <w:jc w:val="left"/>
              <w:rPr>
                <w:rFonts w:ascii="Arial" w:hAnsi="Arial" w:cs="Arial"/>
              </w:rPr>
            </w:pPr>
            <w:r>
              <w:rPr>
                <w:rFonts w:ascii="Arial" w:hAnsi="Arial" w:cs="Arial"/>
              </w:rPr>
              <w:t xml:space="preserve">The Principal’s report was presented for information. </w:t>
            </w:r>
            <w:r w:rsidR="0058622E">
              <w:rPr>
                <w:rFonts w:ascii="Arial" w:hAnsi="Arial" w:cs="Arial"/>
              </w:rPr>
              <w:t xml:space="preserve">Key items noted included: </w:t>
            </w:r>
          </w:p>
          <w:p w14:paraId="52B36548" w14:textId="77777777" w:rsidR="000253D2" w:rsidRPr="000253D2" w:rsidRDefault="000253D2" w:rsidP="00A72B4A">
            <w:pPr>
              <w:spacing w:before="120" w:line="240" w:lineRule="auto"/>
              <w:jc w:val="left"/>
              <w:rPr>
                <w:rFonts w:ascii="Arial" w:hAnsi="Arial" w:cs="Arial"/>
                <w:u w:val="single"/>
              </w:rPr>
            </w:pPr>
            <w:r w:rsidRPr="000253D2">
              <w:rPr>
                <w:rFonts w:ascii="Arial" w:hAnsi="Arial" w:cs="Arial"/>
                <w:u w:val="single"/>
              </w:rPr>
              <w:t>National Policy Context</w:t>
            </w:r>
          </w:p>
          <w:p w14:paraId="59914856" w14:textId="1A91D323" w:rsidR="00D17AE0" w:rsidRDefault="000253D2" w:rsidP="00A72B4A">
            <w:pPr>
              <w:spacing w:before="120" w:line="240" w:lineRule="auto"/>
              <w:jc w:val="left"/>
              <w:rPr>
                <w:rFonts w:ascii="Arial" w:hAnsi="Arial" w:cs="Arial"/>
              </w:rPr>
            </w:pPr>
            <w:r>
              <w:rPr>
                <w:rFonts w:ascii="Arial" w:hAnsi="Arial" w:cs="Arial"/>
              </w:rPr>
              <w:t xml:space="preserve">It had recently been announced that the introduction of T-Levels would be delayed until 2020 but that the Government still aimed for full implementation by 2022. </w:t>
            </w:r>
            <w:r w:rsidR="00D17AE0">
              <w:rPr>
                <w:rFonts w:ascii="Arial" w:hAnsi="Arial" w:cs="Arial"/>
              </w:rPr>
              <w:t xml:space="preserve">It was confirmed that T-Levels would be discussed further at the Board Strategic Planning Session in November 2017. </w:t>
            </w:r>
          </w:p>
          <w:p w14:paraId="3111612C" w14:textId="0C7A4219" w:rsidR="00410F91" w:rsidRDefault="000253D2" w:rsidP="00A72B4A">
            <w:pPr>
              <w:spacing w:before="120" w:line="240" w:lineRule="auto"/>
              <w:jc w:val="left"/>
              <w:rPr>
                <w:rFonts w:ascii="Arial" w:hAnsi="Arial" w:cs="Arial"/>
              </w:rPr>
            </w:pPr>
            <w:r>
              <w:rPr>
                <w:rFonts w:ascii="Arial" w:hAnsi="Arial" w:cs="Arial"/>
              </w:rPr>
              <w:t xml:space="preserve">Further information about Institutes of Technology had very recently been published and the Policy Statement had been made available </w:t>
            </w:r>
            <w:r w:rsidR="00D17AE0">
              <w:rPr>
                <w:rFonts w:ascii="Arial" w:hAnsi="Arial" w:cs="Arial"/>
              </w:rPr>
              <w:t>to B</w:t>
            </w:r>
            <w:r>
              <w:rPr>
                <w:rFonts w:ascii="Arial" w:hAnsi="Arial" w:cs="Arial"/>
              </w:rPr>
              <w:t xml:space="preserve">oard members. </w:t>
            </w:r>
          </w:p>
          <w:p w14:paraId="2765A8F4" w14:textId="0F01022F" w:rsidR="00AC1D48" w:rsidRDefault="00D75812" w:rsidP="00A72B4A">
            <w:pPr>
              <w:spacing w:before="120" w:line="240" w:lineRule="auto"/>
              <w:jc w:val="left"/>
              <w:rPr>
                <w:rFonts w:ascii="Arial" w:hAnsi="Arial" w:cs="Arial"/>
              </w:rPr>
            </w:pPr>
            <w:r>
              <w:rPr>
                <w:rFonts w:ascii="Arial" w:hAnsi="Arial" w:cs="Arial"/>
              </w:rPr>
              <w:t xml:space="preserve">ESFA </w:t>
            </w:r>
            <w:r w:rsidR="000253D2">
              <w:rPr>
                <w:rFonts w:ascii="Arial" w:hAnsi="Arial" w:cs="Arial"/>
              </w:rPr>
              <w:t xml:space="preserve">had </w:t>
            </w:r>
            <w:r>
              <w:rPr>
                <w:rFonts w:ascii="Arial" w:hAnsi="Arial" w:cs="Arial"/>
              </w:rPr>
              <w:t>launched</w:t>
            </w:r>
            <w:r w:rsidR="00221809">
              <w:rPr>
                <w:rFonts w:ascii="Arial" w:hAnsi="Arial" w:cs="Arial"/>
              </w:rPr>
              <w:t xml:space="preserve"> a new ITT for Apprenticeships provision for non-levy paying employers during the Summer.  It was a complex document requiring text </w:t>
            </w:r>
            <w:r w:rsidR="000253D2">
              <w:rPr>
                <w:rFonts w:ascii="Arial" w:hAnsi="Arial" w:cs="Arial"/>
              </w:rPr>
              <w:t>responses</w:t>
            </w:r>
            <w:r w:rsidR="00221809">
              <w:rPr>
                <w:rFonts w:ascii="Arial" w:hAnsi="Arial" w:cs="Arial"/>
              </w:rPr>
              <w:t xml:space="preserve"> to some questions.  Members of Exec</w:t>
            </w:r>
            <w:r w:rsidR="000253D2">
              <w:rPr>
                <w:rFonts w:ascii="Arial" w:hAnsi="Arial" w:cs="Arial"/>
              </w:rPr>
              <w:t xml:space="preserve"> </w:t>
            </w:r>
            <w:r>
              <w:rPr>
                <w:rFonts w:ascii="Arial" w:hAnsi="Arial" w:cs="Arial"/>
              </w:rPr>
              <w:t xml:space="preserve">worked on this over the summer, </w:t>
            </w:r>
            <w:r w:rsidR="000253D2">
              <w:rPr>
                <w:rFonts w:ascii="Arial" w:hAnsi="Arial" w:cs="Arial"/>
              </w:rPr>
              <w:t xml:space="preserve">the exercise was approached with great care, working with colleagues to ensure the questions were understood and retaining an external bid writer with good knowledge of the sector and strong track record from </w:t>
            </w:r>
            <w:proofErr w:type="spellStart"/>
            <w:r w:rsidR="000253D2">
              <w:rPr>
                <w:rFonts w:ascii="Arial" w:hAnsi="Arial" w:cs="Arial"/>
              </w:rPr>
              <w:t>RoATP</w:t>
            </w:r>
            <w:proofErr w:type="spellEnd"/>
            <w:r w:rsidR="000253D2">
              <w:rPr>
                <w:rFonts w:ascii="Arial" w:hAnsi="Arial" w:cs="Arial"/>
              </w:rPr>
              <w:t xml:space="preserve">. </w:t>
            </w:r>
            <w:r w:rsidR="00221809">
              <w:rPr>
                <w:rFonts w:ascii="Arial" w:hAnsi="Arial" w:cs="Arial"/>
              </w:rPr>
              <w:t xml:space="preserve"> The outcome should be announced on 21 </w:t>
            </w:r>
            <w:r w:rsidR="00AC1D48">
              <w:rPr>
                <w:rFonts w:ascii="Arial" w:hAnsi="Arial" w:cs="Arial"/>
              </w:rPr>
              <w:t>November 2017. The Chai</w:t>
            </w:r>
            <w:r>
              <w:rPr>
                <w:rFonts w:ascii="Arial" w:hAnsi="Arial" w:cs="Arial"/>
              </w:rPr>
              <w:t>r noted the Board’s concern that</w:t>
            </w:r>
            <w:r w:rsidR="00AC1D48">
              <w:rPr>
                <w:rFonts w:ascii="Arial" w:hAnsi="Arial" w:cs="Arial"/>
              </w:rPr>
              <w:t xml:space="preserve"> </w:t>
            </w:r>
            <w:r>
              <w:rPr>
                <w:rFonts w:ascii="Arial" w:hAnsi="Arial" w:cs="Arial"/>
              </w:rPr>
              <w:t>significant time commitments</w:t>
            </w:r>
            <w:r w:rsidR="00221809">
              <w:rPr>
                <w:rFonts w:ascii="Arial" w:hAnsi="Arial" w:cs="Arial"/>
              </w:rPr>
              <w:t xml:space="preserve"> had</w:t>
            </w:r>
            <w:r>
              <w:rPr>
                <w:rFonts w:ascii="Arial" w:hAnsi="Arial" w:cs="Arial"/>
              </w:rPr>
              <w:t xml:space="preserve"> to be made by Executive staff to undertake </w:t>
            </w:r>
            <w:r w:rsidR="00221809">
              <w:rPr>
                <w:rFonts w:ascii="Arial" w:hAnsi="Arial" w:cs="Arial"/>
              </w:rPr>
              <w:t>the activity</w:t>
            </w:r>
            <w:r>
              <w:rPr>
                <w:rFonts w:ascii="Arial" w:hAnsi="Arial" w:cs="Arial"/>
              </w:rPr>
              <w:t xml:space="preserve">.  </w:t>
            </w:r>
          </w:p>
          <w:p w14:paraId="5C62D624" w14:textId="4A90B38C" w:rsidR="00D17AE0" w:rsidRDefault="000253D2" w:rsidP="00A72B4A">
            <w:pPr>
              <w:spacing w:before="120" w:line="240" w:lineRule="auto"/>
              <w:jc w:val="left"/>
              <w:rPr>
                <w:rFonts w:ascii="Arial" w:hAnsi="Arial" w:cs="Arial"/>
              </w:rPr>
            </w:pPr>
            <w:r>
              <w:rPr>
                <w:rFonts w:ascii="Arial" w:hAnsi="Arial" w:cs="Arial"/>
              </w:rPr>
              <w:t>It was reported that there seemed to be an increasing</w:t>
            </w:r>
            <w:r w:rsidR="00AC1D48">
              <w:rPr>
                <w:rFonts w:ascii="Arial" w:hAnsi="Arial" w:cs="Arial"/>
              </w:rPr>
              <w:t xml:space="preserve"> number of private training</w:t>
            </w:r>
            <w:r>
              <w:rPr>
                <w:rFonts w:ascii="Arial" w:hAnsi="Arial" w:cs="Arial"/>
              </w:rPr>
              <w:t xml:space="preserve"> provider businesses</w:t>
            </w:r>
            <w:r w:rsidR="00D75812">
              <w:rPr>
                <w:rFonts w:ascii="Arial" w:hAnsi="Arial" w:cs="Arial"/>
              </w:rPr>
              <w:t xml:space="preserve"> bei</w:t>
            </w:r>
            <w:r w:rsidR="00D17AE0">
              <w:rPr>
                <w:rFonts w:ascii="Arial" w:hAnsi="Arial" w:cs="Arial"/>
              </w:rPr>
              <w:t>ng put up for sale,</w:t>
            </w:r>
            <w:r>
              <w:rPr>
                <w:rFonts w:ascii="Arial" w:hAnsi="Arial" w:cs="Arial"/>
              </w:rPr>
              <w:t xml:space="preserve"> this could</w:t>
            </w:r>
            <w:r w:rsidR="00D75812">
              <w:rPr>
                <w:rFonts w:ascii="Arial" w:hAnsi="Arial" w:cs="Arial"/>
              </w:rPr>
              <w:t xml:space="preserve"> provide</w:t>
            </w:r>
            <w:r w:rsidR="00AC1D48">
              <w:rPr>
                <w:rFonts w:ascii="Arial" w:hAnsi="Arial" w:cs="Arial"/>
              </w:rPr>
              <w:t xml:space="preserve"> </w:t>
            </w:r>
            <w:r>
              <w:rPr>
                <w:rFonts w:ascii="Arial" w:hAnsi="Arial" w:cs="Arial"/>
              </w:rPr>
              <w:t xml:space="preserve">some interesting opportunities </w:t>
            </w:r>
            <w:r w:rsidR="00D17AE0">
              <w:rPr>
                <w:rFonts w:ascii="Arial" w:hAnsi="Arial" w:cs="Arial"/>
              </w:rPr>
              <w:t>for the College</w:t>
            </w:r>
            <w:r>
              <w:rPr>
                <w:rFonts w:ascii="Arial" w:hAnsi="Arial" w:cs="Arial"/>
              </w:rPr>
              <w:t>.</w:t>
            </w:r>
            <w:r w:rsidR="00AC1D48">
              <w:rPr>
                <w:rFonts w:ascii="Arial" w:hAnsi="Arial" w:cs="Arial"/>
              </w:rPr>
              <w:t xml:space="preserve"> The Chair sought broad </w:t>
            </w:r>
            <w:r w:rsidR="00EB54B2">
              <w:rPr>
                <w:rFonts w:ascii="Arial" w:hAnsi="Arial" w:cs="Arial"/>
              </w:rPr>
              <w:t>agreement from</w:t>
            </w:r>
            <w:r w:rsidR="00AC1D48">
              <w:rPr>
                <w:rFonts w:ascii="Arial" w:hAnsi="Arial" w:cs="Arial"/>
              </w:rPr>
              <w:t xml:space="preserve"> Board </w:t>
            </w:r>
            <w:r w:rsidR="00EB54B2">
              <w:rPr>
                <w:rFonts w:ascii="Arial" w:hAnsi="Arial" w:cs="Arial"/>
              </w:rPr>
              <w:t xml:space="preserve">members </w:t>
            </w:r>
            <w:r w:rsidR="00AC1D48">
              <w:rPr>
                <w:rFonts w:ascii="Arial" w:hAnsi="Arial" w:cs="Arial"/>
              </w:rPr>
              <w:t xml:space="preserve">that there was </w:t>
            </w:r>
            <w:r>
              <w:rPr>
                <w:rFonts w:ascii="Arial" w:hAnsi="Arial" w:cs="Arial"/>
              </w:rPr>
              <w:t xml:space="preserve">support for growth should something of real strategic value </w:t>
            </w:r>
            <w:r w:rsidR="00D17AE0">
              <w:rPr>
                <w:rFonts w:ascii="Arial" w:hAnsi="Arial" w:cs="Arial"/>
              </w:rPr>
              <w:t>come up.</w:t>
            </w:r>
          </w:p>
          <w:p w14:paraId="56BE10C6" w14:textId="4017D402" w:rsidR="00D17AE0" w:rsidRDefault="00D17AE0" w:rsidP="00A72B4A">
            <w:pPr>
              <w:spacing w:before="120" w:line="240" w:lineRule="auto"/>
              <w:jc w:val="left"/>
              <w:rPr>
                <w:rFonts w:ascii="Arial" w:hAnsi="Arial" w:cs="Arial"/>
              </w:rPr>
            </w:pPr>
            <w:r>
              <w:rPr>
                <w:rFonts w:ascii="Arial" w:hAnsi="Arial" w:cs="Arial"/>
              </w:rPr>
              <w:t>Board members confirmed that should</w:t>
            </w:r>
            <w:r w:rsidR="00EB54B2">
              <w:rPr>
                <w:rFonts w:ascii="Arial" w:hAnsi="Arial" w:cs="Arial"/>
              </w:rPr>
              <w:t xml:space="preserve"> the College want Board members</w:t>
            </w:r>
            <w:r w:rsidR="00C539FF">
              <w:rPr>
                <w:rFonts w:ascii="Arial" w:hAnsi="Arial" w:cs="Arial"/>
              </w:rPr>
              <w:t xml:space="preserve"> </w:t>
            </w:r>
            <w:r>
              <w:rPr>
                <w:rFonts w:ascii="Arial" w:hAnsi="Arial" w:cs="Arial"/>
              </w:rPr>
              <w:t>to write to local MP’s about funding</w:t>
            </w:r>
            <w:r w:rsidR="00C539FF">
              <w:rPr>
                <w:rFonts w:ascii="Arial" w:hAnsi="Arial" w:cs="Arial"/>
              </w:rPr>
              <w:t>,</w:t>
            </w:r>
            <w:r>
              <w:rPr>
                <w:rFonts w:ascii="Arial" w:hAnsi="Arial" w:cs="Arial"/>
              </w:rPr>
              <w:t xml:space="preserve"> they would be happy to do so if the template letter was circulated.</w:t>
            </w:r>
          </w:p>
          <w:p w14:paraId="344BFF6F" w14:textId="194138ED" w:rsidR="000253D2" w:rsidRDefault="000253D2" w:rsidP="00A72B4A">
            <w:pPr>
              <w:spacing w:before="120" w:line="240" w:lineRule="auto"/>
              <w:jc w:val="left"/>
              <w:rPr>
                <w:rFonts w:ascii="Arial" w:hAnsi="Arial" w:cs="Arial"/>
                <w:u w:val="single"/>
              </w:rPr>
            </w:pPr>
            <w:r>
              <w:rPr>
                <w:rFonts w:ascii="Arial" w:hAnsi="Arial" w:cs="Arial"/>
                <w:u w:val="single"/>
              </w:rPr>
              <w:t>Academic M</w:t>
            </w:r>
            <w:r w:rsidRPr="000253D2">
              <w:rPr>
                <w:rFonts w:ascii="Arial" w:hAnsi="Arial" w:cs="Arial"/>
                <w:u w:val="single"/>
              </w:rPr>
              <w:t>atters</w:t>
            </w:r>
          </w:p>
          <w:p w14:paraId="553C12E9" w14:textId="4A4D2A9D" w:rsidR="00AC1D48" w:rsidRPr="00623295" w:rsidRDefault="00AC1D48" w:rsidP="00A72B4A">
            <w:pPr>
              <w:spacing w:before="120" w:line="240" w:lineRule="auto"/>
              <w:jc w:val="left"/>
              <w:rPr>
                <w:rFonts w:ascii="Arial" w:hAnsi="Arial" w:cs="Arial"/>
              </w:rPr>
            </w:pPr>
            <w:r w:rsidRPr="00623295">
              <w:rPr>
                <w:rFonts w:ascii="Arial" w:hAnsi="Arial" w:cs="Arial"/>
              </w:rPr>
              <w:t xml:space="preserve">The VP Curriculum confirmed some very positive </w:t>
            </w:r>
            <w:r w:rsidR="008B4537" w:rsidRPr="00623295">
              <w:rPr>
                <w:rFonts w:ascii="Arial" w:hAnsi="Arial" w:cs="Arial"/>
              </w:rPr>
              <w:t>news that</w:t>
            </w:r>
            <w:r w:rsidRPr="00623295">
              <w:rPr>
                <w:rFonts w:ascii="Arial" w:hAnsi="Arial" w:cs="Arial"/>
              </w:rPr>
              <w:t xml:space="preserve"> the College </w:t>
            </w:r>
            <w:r w:rsidR="00D87600" w:rsidRPr="00623295">
              <w:rPr>
                <w:rFonts w:ascii="Arial" w:hAnsi="Arial" w:cs="Arial"/>
              </w:rPr>
              <w:t xml:space="preserve">overall FE success rate for classroom based learning in 2016/17 </w:t>
            </w:r>
            <w:r w:rsidR="00D348D6">
              <w:rPr>
                <w:rFonts w:ascii="Arial" w:hAnsi="Arial" w:cs="Arial"/>
              </w:rPr>
              <w:t>had</w:t>
            </w:r>
            <w:r w:rsidR="00623295" w:rsidRPr="00623295">
              <w:rPr>
                <w:rFonts w:ascii="Arial" w:hAnsi="Arial" w:cs="Arial"/>
              </w:rPr>
              <w:t xml:space="preserve"> exceeded 80% for the first time.</w:t>
            </w:r>
          </w:p>
          <w:p w14:paraId="769B0D83" w14:textId="7A6D5B55" w:rsidR="00AC1D48" w:rsidRDefault="00D17AE0" w:rsidP="009F6512">
            <w:pPr>
              <w:spacing w:before="120" w:line="240" w:lineRule="auto"/>
              <w:jc w:val="left"/>
              <w:rPr>
                <w:rFonts w:ascii="Arial" w:hAnsi="Arial" w:cs="Arial"/>
              </w:rPr>
            </w:pPr>
            <w:r>
              <w:rPr>
                <w:rFonts w:ascii="Arial" w:hAnsi="Arial" w:cs="Arial"/>
              </w:rPr>
              <w:t>It was</w:t>
            </w:r>
            <w:r w:rsidR="00AC1D48">
              <w:rPr>
                <w:rFonts w:ascii="Arial" w:hAnsi="Arial" w:cs="Arial"/>
              </w:rPr>
              <w:t xml:space="preserve"> noted that </w:t>
            </w:r>
            <w:r w:rsidR="00543A6D">
              <w:rPr>
                <w:rFonts w:ascii="Arial" w:hAnsi="Arial" w:cs="Arial"/>
              </w:rPr>
              <w:t xml:space="preserve">the final outturn for </w:t>
            </w:r>
            <w:r w:rsidR="00AC1D48">
              <w:rPr>
                <w:rFonts w:ascii="Arial" w:hAnsi="Arial" w:cs="Arial"/>
              </w:rPr>
              <w:t>English and maths results were up on last year</w:t>
            </w:r>
            <w:r w:rsidR="00410F91">
              <w:rPr>
                <w:rFonts w:ascii="Arial" w:hAnsi="Arial" w:cs="Arial"/>
              </w:rPr>
              <w:t xml:space="preserve">.  Board members asked what the single most important factor influencing these changes </w:t>
            </w:r>
            <w:r w:rsidR="00C539FF">
              <w:rPr>
                <w:rFonts w:ascii="Arial" w:hAnsi="Arial" w:cs="Arial"/>
              </w:rPr>
              <w:t xml:space="preserve">was </w:t>
            </w:r>
            <w:r w:rsidR="00410F91">
              <w:rPr>
                <w:rFonts w:ascii="Arial" w:hAnsi="Arial" w:cs="Arial"/>
              </w:rPr>
              <w:t xml:space="preserve">and </w:t>
            </w:r>
            <w:r w:rsidR="008B4537">
              <w:rPr>
                <w:rFonts w:ascii="Arial" w:hAnsi="Arial" w:cs="Arial"/>
              </w:rPr>
              <w:t xml:space="preserve">it was </w:t>
            </w:r>
            <w:r w:rsidR="00C539FF">
              <w:rPr>
                <w:rFonts w:ascii="Arial" w:hAnsi="Arial" w:cs="Arial"/>
              </w:rPr>
              <w:t>noted</w:t>
            </w:r>
            <w:r w:rsidR="008B4537">
              <w:rPr>
                <w:rFonts w:ascii="Arial" w:hAnsi="Arial" w:cs="Arial"/>
              </w:rPr>
              <w:t xml:space="preserve"> that </w:t>
            </w:r>
            <w:r w:rsidR="00410F91">
              <w:rPr>
                <w:rFonts w:ascii="Arial" w:hAnsi="Arial" w:cs="Arial"/>
              </w:rPr>
              <w:t xml:space="preserve">getting students onto the right course </w:t>
            </w:r>
            <w:r w:rsidR="008B4537">
              <w:rPr>
                <w:rFonts w:ascii="Arial" w:hAnsi="Arial" w:cs="Arial"/>
              </w:rPr>
              <w:t>had been</w:t>
            </w:r>
            <w:r w:rsidR="00410F91">
              <w:rPr>
                <w:rFonts w:ascii="Arial" w:hAnsi="Arial" w:cs="Arial"/>
              </w:rPr>
              <w:t xml:space="preserve"> crucial.</w:t>
            </w:r>
          </w:p>
          <w:p w14:paraId="18D41BAC" w14:textId="77777777" w:rsidR="00D17AE0" w:rsidRPr="00D17AE0" w:rsidRDefault="00D17AE0" w:rsidP="009F6512">
            <w:pPr>
              <w:spacing w:before="120" w:line="240" w:lineRule="auto"/>
              <w:jc w:val="left"/>
              <w:rPr>
                <w:rFonts w:ascii="Arial" w:hAnsi="Arial" w:cs="Arial"/>
                <w:u w:val="single"/>
              </w:rPr>
            </w:pPr>
            <w:r w:rsidRPr="00D17AE0">
              <w:rPr>
                <w:rFonts w:ascii="Arial" w:hAnsi="Arial" w:cs="Arial"/>
                <w:u w:val="single"/>
              </w:rPr>
              <w:t>Enrolment &amp; financial matters</w:t>
            </w:r>
          </w:p>
          <w:p w14:paraId="72565FEF" w14:textId="4F6CD9C0" w:rsidR="00410F91" w:rsidRDefault="00410F91" w:rsidP="009F6512">
            <w:pPr>
              <w:spacing w:before="120" w:line="240" w:lineRule="auto"/>
              <w:jc w:val="left"/>
              <w:rPr>
                <w:rFonts w:ascii="Arial" w:hAnsi="Arial" w:cs="Arial"/>
              </w:rPr>
            </w:pPr>
            <w:r>
              <w:rPr>
                <w:rFonts w:ascii="Arial" w:hAnsi="Arial" w:cs="Arial"/>
              </w:rPr>
              <w:t>Enrolmen</w:t>
            </w:r>
            <w:r w:rsidR="008B4537">
              <w:rPr>
                <w:rFonts w:ascii="Arial" w:hAnsi="Arial" w:cs="Arial"/>
              </w:rPr>
              <w:t>t for 2017</w:t>
            </w:r>
            <w:r w:rsidR="00D17AE0">
              <w:rPr>
                <w:rFonts w:ascii="Arial" w:hAnsi="Arial" w:cs="Arial"/>
              </w:rPr>
              <w:t xml:space="preserve">/18 had </w:t>
            </w:r>
            <w:r w:rsidR="008B4537">
              <w:rPr>
                <w:rFonts w:ascii="Arial" w:hAnsi="Arial" w:cs="Arial"/>
              </w:rPr>
              <w:t xml:space="preserve">not </w:t>
            </w:r>
            <w:r w:rsidR="00D17AE0">
              <w:rPr>
                <w:rFonts w:ascii="Arial" w:hAnsi="Arial" w:cs="Arial"/>
              </w:rPr>
              <w:t xml:space="preserve">yet been </w:t>
            </w:r>
            <w:r w:rsidR="008B4537">
              <w:rPr>
                <w:rFonts w:ascii="Arial" w:hAnsi="Arial" w:cs="Arial"/>
              </w:rPr>
              <w:t xml:space="preserve">finalised, </w:t>
            </w:r>
            <w:r w:rsidR="00D17AE0">
              <w:rPr>
                <w:rFonts w:ascii="Arial" w:hAnsi="Arial" w:cs="Arial"/>
              </w:rPr>
              <w:t xml:space="preserve">currently </w:t>
            </w:r>
            <w:r w:rsidR="008B4537">
              <w:rPr>
                <w:rFonts w:ascii="Arial" w:hAnsi="Arial" w:cs="Arial"/>
              </w:rPr>
              <w:t xml:space="preserve">for </w:t>
            </w:r>
            <w:r w:rsidR="00D17AE0">
              <w:rPr>
                <w:rFonts w:ascii="Arial" w:hAnsi="Arial" w:cs="Arial"/>
              </w:rPr>
              <w:t xml:space="preserve">16-18 </w:t>
            </w:r>
            <w:r>
              <w:rPr>
                <w:rFonts w:ascii="Arial" w:hAnsi="Arial" w:cs="Arial"/>
              </w:rPr>
              <w:t xml:space="preserve">overall </w:t>
            </w:r>
            <w:r w:rsidR="008B4537">
              <w:rPr>
                <w:rFonts w:ascii="Arial" w:hAnsi="Arial" w:cs="Arial"/>
              </w:rPr>
              <w:t>the</w:t>
            </w:r>
            <w:r>
              <w:rPr>
                <w:rFonts w:ascii="Arial" w:hAnsi="Arial" w:cs="Arial"/>
              </w:rPr>
              <w:t xml:space="preserve"> best case </w:t>
            </w:r>
            <w:r w:rsidR="008B4537">
              <w:rPr>
                <w:rFonts w:ascii="Arial" w:hAnsi="Arial" w:cs="Arial"/>
              </w:rPr>
              <w:t xml:space="preserve">would be </w:t>
            </w:r>
            <w:r>
              <w:rPr>
                <w:rFonts w:ascii="Arial" w:hAnsi="Arial" w:cs="Arial"/>
              </w:rPr>
              <w:t>42</w:t>
            </w:r>
            <w:r w:rsidR="00D17AE0">
              <w:rPr>
                <w:rFonts w:ascii="Arial" w:hAnsi="Arial" w:cs="Arial"/>
              </w:rPr>
              <w:t>00, around 200 up, however until day 43 it was noted that the numbers would fluctuate. I</w:t>
            </w:r>
            <w:r w:rsidR="008B4537">
              <w:rPr>
                <w:rFonts w:ascii="Arial" w:hAnsi="Arial" w:cs="Arial"/>
              </w:rPr>
              <w:t>t was noted that there was</w:t>
            </w:r>
            <w:r>
              <w:rPr>
                <w:rFonts w:ascii="Arial" w:hAnsi="Arial" w:cs="Arial"/>
              </w:rPr>
              <w:t xml:space="preserve"> a falling demographic locally therefore </w:t>
            </w:r>
            <w:r w:rsidR="008B4537">
              <w:rPr>
                <w:rFonts w:ascii="Arial" w:hAnsi="Arial" w:cs="Arial"/>
              </w:rPr>
              <w:t>the College</w:t>
            </w:r>
            <w:r>
              <w:rPr>
                <w:rFonts w:ascii="Arial" w:hAnsi="Arial" w:cs="Arial"/>
              </w:rPr>
              <w:t xml:space="preserve"> </w:t>
            </w:r>
            <w:r w:rsidR="008B4537">
              <w:rPr>
                <w:rFonts w:ascii="Arial" w:hAnsi="Arial" w:cs="Arial"/>
              </w:rPr>
              <w:t>had</w:t>
            </w:r>
            <w:r>
              <w:rPr>
                <w:rFonts w:ascii="Arial" w:hAnsi="Arial" w:cs="Arial"/>
              </w:rPr>
              <w:t xml:space="preserve"> increased </w:t>
            </w:r>
            <w:r w:rsidR="008B4537">
              <w:rPr>
                <w:rFonts w:ascii="Arial" w:hAnsi="Arial" w:cs="Arial"/>
              </w:rPr>
              <w:t>its</w:t>
            </w:r>
            <w:r>
              <w:rPr>
                <w:rFonts w:ascii="Arial" w:hAnsi="Arial" w:cs="Arial"/>
              </w:rPr>
              <w:t xml:space="preserve"> market share, </w:t>
            </w:r>
            <w:r w:rsidR="00543A6D">
              <w:rPr>
                <w:rFonts w:ascii="Arial" w:hAnsi="Arial" w:cs="Arial"/>
              </w:rPr>
              <w:t>t</w:t>
            </w:r>
            <w:r>
              <w:rPr>
                <w:rFonts w:ascii="Arial" w:hAnsi="Arial" w:cs="Arial"/>
              </w:rPr>
              <w:t>h</w:t>
            </w:r>
            <w:r w:rsidR="00543A6D">
              <w:rPr>
                <w:rFonts w:ascii="Arial" w:hAnsi="Arial" w:cs="Arial"/>
              </w:rPr>
              <w:t>e B</w:t>
            </w:r>
            <w:r>
              <w:rPr>
                <w:rFonts w:ascii="Arial" w:hAnsi="Arial" w:cs="Arial"/>
              </w:rPr>
              <w:t xml:space="preserve">oard noted that market share was an important measure and requested that this be captured as a future KPI. </w:t>
            </w:r>
            <w:r w:rsidR="00D17AE0">
              <w:rPr>
                <w:rFonts w:ascii="Arial" w:hAnsi="Arial" w:cs="Arial"/>
              </w:rPr>
              <w:t>HE recruitment</w:t>
            </w:r>
            <w:r w:rsidR="00543A6D">
              <w:rPr>
                <w:rFonts w:ascii="Arial" w:hAnsi="Arial" w:cs="Arial"/>
              </w:rPr>
              <w:t xml:space="preserve"> </w:t>
            </w:r>
            <w:r w:rsidR="00D17AE0">
              <w:rPr>
                <w:rFonts w:ascii="Arial" w:hAnsi="Arial" w:cs="Arial"/>
              </w:rPr>
              <w:t xml:space="preserve">had been very challenging across the sector this year, however the </w:t>
            </w:r>
            <w:r>
              <w:rPr>
                <w:rFonts w:ascii="Arial" w:hAnsi="Arial" w:cs="Arial"/>
              </w:rPr>
              <w:t xml:space="preserve">shortfall would be slightly less than the 21% shortfall noted in the report. </w:t>
            </w:r>
          </w:p>
          <w:p w14:paraId="2582E0F8" w14:textId="77777777" w:rsidR="00D17AE0" w:rsidRDefault="00410F91" w:rsidP="009F6512">
            <w:pPr>
              <w:spacing w:before="120" w:line="240" w:lineRule="auto"/>
              <w:jc w:val="left"/>
              <w:rPr>
                <w:rFonts w:ascii="Arial" w:hAnsi="Arial" w:cs="Arial"/>
              </w:rPr>
            </w:pPr>
            <w:r w:rsidRPr="00D17AE0">
              <w:rPr>
                <w:rFonts w:ascii="Arial" w:hAnsi="Arial" w:cs="Arial"/>
                <w:u w:val="single"/>
              </w:rPr>
              <w:t>Employment Update</w:t>
            </w:r>
            <w:r w:rsidR="00D17AE0">
              <w:rPr>
                <w:rFonts w:ascii="Arial" w:hAnsi="Arial" w:cs="Arial"/>
              </w:rPr>
              <w:t xml:space="preserve"> </w:t>
            </w:r>
          </w:p>
          <w:p w14:paraId="08311DFE" w14:textId="08DD9D71" w:rsidR="00410F91" w:rsidRDefault="00D17AE0" w:rsidP="009F6512">
            <w:pPr>
              <w:spacing w:before="120" w:line="240" w:lineRule="auto"/>
              <w:jc w:val="left"/>
              <w:rPr>
                <w:rFonts w:ascii="Arial" w:hAnsi="Arial" w:cs="Arial"/>
              </w:rPr>
            </w:pPr>
            <w:r>
              <w:rPr>
                <w:rFonts w:ascii="Arial" w:hAnsi="Arial" w:cs="Arial"/>
              </w:rPr>
              <w:t>A</w:t>
            </w:r>
            <w:r w:rsidR="00410F91">
              <w:rPr>
                <w:rFonts w:ascii="Arial" w:hAnsi="Arial" w:cs="Arial"/>
              </w:rPr>
              <w:t xml:space="preserve"> number of new staffing </w:t>
            </w:r>
            <w:r>
              <w:rPr>
                <w:rFonts w:ascii="Arial" w:hAnsi="Arial" w:cs="Arial"/>
              </w:rPr>
              <w:t>appointments</w:t>
            </w:r>
            <w:r w:rsidR="00410F91">
              <w:rPr>
                <w:rFonts w:ascii="Arial" w:hAnsi="Arial" w:cs="Arial"/>
              </w:rPr>
              <w:t xml:space="preserve"> were noted</w:t>
            </w:r>
            <w:r w:rsidR="00543A6D">
              <w:rPr>
                <w:rFonts w:ascii="Arial" w:hAnsi="Arial" w:cs="Arial"/>
              </w:rPr>
              <w:t xml:space="preserve">, including the new Director of Marketing &amp; Sakes (Apprenticeships), a joint appointment with </w:t>
            </w:r>
            <w:proofErr w:type="spellStart"/>
            <w:r w:rsidR="00543A6D">
              <w:rPr>
                <w:rFonts w:ascii="Arial" w:hAnsi="Arial" w:cs="Arial"/>
              </w:rPr>
              <w:t>Brockenhurst</w:t>
            </w:r>
            <w:proofErr w:type="spellEnd"/>
            <w:r w:rsidR="00543A6D">
              <w:rPr>
                <w:rFonts w:ascii="Arial" w:hAnsi="Arial" w:cs="Arial"/>
              </w:rPr>
              <w:t xml:space="preserve"> College</w:t>
            </w:r>
            <w:r w:rsidR="00410F91">
              <w:rPr>
                <w:rFonts w:ascii="Arial" w:hAnsi="Arial" w:cs="Arial"/>
              </w:rPr>
              <w:t xml:space="preserve">. </w:t>
            </w:r>
          </w:p>
          <w:p w14:paraId="4735FC35" w14:textId="5055D3B9" w:rsidR="00AC1D48" w:rsidRPr="00CE1703" w:rsidRDefault="00CE1703" w:rsidP="009F6512">
            <w:pPr>
              <w:spacing w:before="120" w:line="240" w:lineRule="auto"/>
              <w:jc w:val="left"/>
              <w:rPr>
                <w:rFonts w:ascii="Arial" w:hAnsi="Arial" w:cs="Arial"/>
              </w:rPr>
            </w:pPr>
            <w:r>
              <w:rPr>
                <w:rFonts w:ascii="Arial" w:hAnsi="Arial" w:cs="Arial"/>
                <w:b/>
              </w:rPr>
              <w:t>RESO</w:t>
            </w:r>
            <w:r w:rsidRPr="00715BDA">
              <w:rPr>
                <w:rFonts w:ascii="Arial" w:hAnsi="Arial" w:cs="Arial"/>
                <w:b/>
              </w:rPr>
              <w:t>L</w:t>
            </w:r>
            <w:r>
              <w:rPr>
                <w:rFonts w:ascii="Arial" w:hAnsi="Arial" w:cs="Arial"/>
                <w:b/>
              </w:rPr>
              <w:t>V</w:t>
            </w:r>
            <w:r w:rsidRPr="00715BDA">
              <w:rPr>
                <w:rFonts w:ascii="Arial" w:hAnsi="Arial" w:cs="Arial"/>
                <w:b/>
              </w:rPr>
              <w:t>ED:</w:t>
            </w:r>
            <w:r w:rsidR="009F6512">
              <w:rPr>
                <w:rFonts w:ascii="Arial" w:hAnsi="Arial" w:cs="Arial"/>
              </w:rPr>
              <w:t xml:space="preserve"> To note the report.</w:t>
            </w:r>
          </w:p>
        </w:tc>
        <w:tc>
          <w:tcPr>
            <w:tcW w:w="1276" w:type="dxa"/>
          </w:tcPr>
          <w:p w14:paraId="00509606" w14:textId="77777777" w:rsidR="00A72B4A" w:rsidRDefault="00A72B4A">
            <w:pPr>
              <w:pStyle w:val="Footer"/>
              <w:tabs>
                <w:tab w:val="clear" w:pos="4153"/>
                <w:tab w:val="clear" w:pos="8306"/>
              </w:tabs>
              <w:spacing w:line="240" w:lineRule="auto"/>
              <w:rPr>
                <w:rFonts w:ascii="Arial" w:hAnsi="Arial" w:cs="Arial"/>
              </w:rPr>
            </w:pPr>
          </w:p>
          <w:p w14:paraId="2E980A8B" w14:textId="77777777" w:rsidR="00C539FF" w:rsidRDefault="00C539FF">
            <w:pPr>
              <w:pStyle w:val="Footer"/>
              <w:tabs>
                <w:tab w:val="clear" w:pos="4153"/>
                <w:tab w:val="clear" w:pos="8306"/>
              </w:tabs>
              <w:spacing w:line="240" w:lineRule="auto"/>
              <w:rPr>
                <w:rFonts w:ascii="Arial" w:hAnsi="Arial" w:cs="Arial"/>
              </w:rPr>
            </w:pPr>
          </w:p>
          <w:p w14:paraId="19D95057" w14:textId="77777777" w:rsidR="00C539FF" w:rsidRDefault="00C539FF">
            <w:pPr>
              <w:pStyle w:val="Footer"/>
              <w:tabs>
                <w:tab w:val="clear" w:pos="4153"/>
                <w:tab w:val="clear" w:pos="8306"/>
              </w:tabs>
              <w:spacing w:line="240" w:lineRule="auto"/>
              <w:rPr>
                <w:rFonts w:ascii="Arial" w:hAnsi="Arial" w:cs="Arial"/>
              </w:rPr>
            </w:pPr>
          </w:p>
          <w:p w14:paraId="40EBD34D" w14:textId="77777777" w:rsidR="00C539FF" w:rsidRDefault="00C539FF">
            <w:pPr>
              <w:pStyle w:val="Footer"/>
              <w:tabs>
                <w:tab w:val="clear" w:pos="4153"/>
                <w:tab w:val="clear" w:pos="8306"/>
              </w:tabs>
              <w:spacing w:line="240" w:lineRule="auto"/>
              <w:rPr>
                <w:rFonts w:ascii="Arial" w:hAnsi="Arial" w:cs="Arial"/>
              </w:rPr>
            </w:pPr>
          </w:p>
          <w:p w14:paraId="32160591" w14:textId="77777777" w:rsidR="00C539FF" w:rsidRDefault="00C539FF">
            <w:pPr>
              <w:pStyle w:val="Footer"/>
              <w:tabs>
                <w:tab w:val="clear" w:pos="4153"/>
                <w:tab w:val="clear" w:pos="8306"/>
              </w:tabs>
              <w:spacing w:line="240" w:lineRule="auto"/>
              <w:rPr>
                <w:rFonts w:ascii="Arial" w:hAnsi="Arial" w:cs="Arial"/>
              </w:rPr>
            </w:pPr>
          </w:p>
          <w:p w14:paraId="11E0684A" w14:textId="77777777" w:rsidR="00C539FF" w:rsidRDefault="00C539FF">
            <w:pPr>
              <w:pStyle w:val="Footer"/>
              <w:tabs>
                <w:tab w:val="clear" w:pos="4153"/>
                <w:tab w:val="clear" w:pos="8306"/>
              </w:tabs>
              <w:spacing w:line="240" w:lineRule="auto"/>
              <w:rPr>
                <w:rFonts w:ascii="Arial" w:hAnsi="Arial" w:cs="Arial"/>
              </w:rPr>
            </w:pPr>
          </w:p>
          <w:p w14:paraId="690DA5D6" w14:textId="77777777" w:rsidR="00C539FF" w:rsidRDefault="00C539FF">
            <w:pPr>
              <w:pStyle w:val="Footer"/>
              <w:tabs>
                <w:tab w:val="clear" w:pos="4153"/>
                <w:tab w:val="clear" w:pos="8306"/>
              </w:tabs>
              <w:spacing w:line="240" w:lineRule="auto"/>
              <w:rPr>
                <w:rFonts w:ascii="Arial" w:hAnsi="Arial" w:cs="Arial"/>
              </w:rPr>
            </w:pPr>
          </w:p>
          <w:p w14:paraId="4BA00378" w14:textId="77777777" w:rsidR="00C539FF" w:rsidRDefault="00C539FF">
            <w:pPr>
              <w:pStyle w:val="Footer"/>
              <w:tabs>
                <w:tab w:val="clear" w:pos="4153"/>
                <w:tab w:val="clear" w:pos="8306"/>
              </w:tabs>
              <w:spacing w:line="240" w:lineRule="auto"/>
              <w:rPr>
                <w:rFonts w:ascii="Arial" w:hAnsi="Arial" w:cs="Arial"/>
              </w:rPr>
            </w:pPr>
          </w:p>
          <w:p w14:paraId="54B1EEAE" w14:textId="77777777" w:rsidR="00C539FF" w:rsidRDefault="00C539FF">
            <w:pPr>
              <w:pStyle w:val="Footer"/>
              <w:tabs>
                <w:tab w:val="clear" w:pos="4153"/>
                <w:tab w:val="clear" w:pos="8306"/>
              </w:tabs>
              <w:spacing w:line="240" w:lineRule="auto"/>
              <w:rPr>
                <w:rFonts w:ascii="Arial" w:hAnsi="Arial" w:cs="Arial"/>
              </w:rPr>
            </w:pPr>
          </w:p>
          <w:p w14:paraId="491E6C1E" w14:textId="77777777" w:rsidR="00C539FF" w:rsidRDefault="00C539FF">
            <w:pPr>
              <w:pStyle w:val="Footer"/>
              <w:tabs>
                <w:tab w:val="clear" w:pos="4153"/>
                <w:tab w:val="clear" w:pos="8306"/>
              </w:tabs>
              <w:spacing w:line="240" w:lineRule="auto"/>
              <w:rPr>
                <w:rFonts w:ascii="Arial" w:hAnsi="Arial" w:cs="Arial"/>
              </w:rPr>
            </w:pPr>
          </w:p>
          <w:p w14:paraId="2F268BBF" w14:textId="77777777" w:rsidR="00C539FF" w:rsidRDefault="00C539FF">
            <w:pPr>
              <w:pStyle w:val="Footer"/>
              <w:tabs>
                <w:tab w:val="clear" w:pos="4153"/>
                <w:tab w:val="clear" w:pos="8306"/>
              </w:tabs>
              <w:spacing w:line="240" w:lineRule="auto"/>
              <w:rPr>
                <w:rFonts w:ascii="Arial" w:hAnsi="Arial" w:cs="Arial"/>
              </w:rPr>
            </w:pPr>
          </w:p>
          <w:p w14:paraId="74CBF7D9" w14:textId="77777777" w:rsidR="00C539FF" w:rsidRDefault="00C539FF">
            <w:pPr>
              <w:pStyle w:val="Footer"/>
              <w:tabs>
                <w:tab w:val="clear" w:pos="4153"/>
                <w:tab w:val="clear" w:pos="8306"/>
              </w:tabs>
              <w:spacing w:line="240" w:lineRule="auto"/>
              <w:rPr>
                <w:rFonts w:ascii="Arial" w:hAnsi="Arial" w:cs="Arial"/>
              </w:rPr>
            </w:pPr>
          </w:p>
          <w:p w14:paraId="4FF03B63" w14:textId="77777777" w:rsidR="00C539FF" w:rsidRDefault="00C539FF">
            <w:pPr>
              <w:pStyle w:val="Footer"/>
              <w:tabs>
                <w:tab w:val="clear" w:pos="4153"/>
                <w:tab w:val="clear" w:pos="8306"/>
              </w:tabs>
              <w:spacing w:line="240" w:lineRule="auto"/>
              <w:rPr>
                <w:rFonts w:ascii="Arial" w:hAnsi="Arial" w:cs="Arial"/>
              </w:rPr>
            </w:pPr>
          </w:p>
          <w:p w14:paraId="4E233309" w14:textId="77777777" w:rsidR="00C539FF" w:rsidRDefault="00C539FF">
            <w:pPr>
              <w:pStyle w:val="Footer"/>
              <w:tabs>
                <w:tab w:val="clear" w:pos="4153"/>
                <w:tab w:val="clear" w:pos="8306"/>
              </w:tabs>
              <w:spacing w:line="240" w:lineRule="auto"/>
              <w:rPr>
                <w:rFonts w:ascii="Arial" w:hAnsi="Arial" w:cs="Arial"/>
              </w:rPr>
            </w:pPr>
          </w:p>
          <w:p w14:paraId="3769B397" w14:textId="77777777" w:rsidR="00C539FF" w:rsidRDefault="00C539FF">
            <w:pPr>
              <w:pStyle w:val="Footer"/>
              <w:tabs>
                <w:tab w:val="clear" w:pos="4153"/>
                <w:tab w:val="clear" w:pos="8306"/>
              </w:tabs>
              <w:spacing w:line="240" w:lineRule="auto"/>
              <w:rPr>
                <w:rFonts w:ascii="Arial" w:hAnsi="Arial" w:cs="Arial"/>
              </w:rPr>
            </w:pPr>
          </w:p>
          <w:p w14:paraId="6D1B8118" w14:textId="77777777" w:rsidR="00C539FF" w:rsidRDefault="00C539FF">
            <w:pPr>
              <w:pStyle w:val="Footer"/>
              <w:tabs>
                <w:tab w:val="clear" w:pos="4153"/>
                <w:tab w:val="clear" w:pos="8306"/>
              </w:tabs>
              <w:spacing w:line="240" w:lineRule="auto"/>
              <w:rPr>
                <w:rFonts w:ascii="Arial" w:hAnsi="Arial" w:cs="Arial"/>
              </w:rPr>
            </w:pPr>
          </w:p>
          <w:p w14:paraId="53345C5F" w14:textId="77777777" w:rsidR="00C539FF" w:rsidRDefault="00C539FF">
            <w:pPr>
              <w:pStyle w:val="Footer"/>
              <w:tabs>
                <w:tab w:val="clear" w:pos="4153"/>
                <w:tab w:val="clear" w:pos="8306"/>
              </w:tabs>
              <w:spacing w:line="240" w:lineRule="auto"/>
              <w:rPr>
                <w:rFonts w:ascii="Arial" w:hAnsi="Arial" w:cs="Arial"/>
              </w:rPr>
            </w:pPr>
          </w:p>
          <w:p w14:paraId="1AC87CA9" w14:textId="77777777" w:rsidR="00C539FF" w:rsidRDefault="00C539FF">
            <w:pPr>
              <w:pStyle w:val="Footer"/>
              <w:tabs>
                <w:tab w:val="clear" w:pos="4153"/>
                <w:tab w:val="clear" w:pos="8306"/>
              </w:tabs>
              <w:spacing w:line="240" w:lineRule="auto"/>
              <w:rPr>
                <w:rFonts w:ascii="Arial" w:hAnsi="Arial" w:cs="Arial"/>
              </w:rPr>
            </w:pPr>
          </w:p>
          <w:p w14:paraId="18631233" w14:textId="77777777" w:rsidR="00C539FF" w:rsidRDefault="00C539FF">
            <w:pPr>
              <w:pStyle w:val="Footer"/>
              <w:tabs>
                <w:tab w:val="clear" w:pos="4153"/>
                <w:tab w:val="clear" w:pos="8306"/>
              </w:tabs>
              <w:spacing w:line="240" w:lineRule="auto"/>
              <w:rPr>
                <w:rFonts w:ascii="Arial" w:hAnsi="Arial" w:cs="Arial"/>
              </w:rPr>
            </w:pPr>
          </w:p>
          <w:p w14:paraId="2BBDE7D9" w14:textId="77777777" w:rsidR="00C539FF" w:rsidRDefault="00C539FF">
            <w:pPr>
              <w:pStyle w:val="Footer"/>
              <w:tabs>
                <w:tab w:val="clear" w:pos="4153"/>
                <w:tab w:val="clear" w:pos="8306"/>
              </w:tabs>
              <w:spacing w:line="240" w:lineRule="auto"/>
              <w:rPr>
                <w:rFonts w:ascii="Arial" w:hAnsi="Arial" w:cs="Arial"/>
              </w:rPr>
            </w:pPr>
          </w:p>
          <w:p w14:paraId="2F7447F3" w14:textId="77777777" w:rsidR="00C539FF" w:rsidRDefault="00C539FF">
            <w:pPr>
              <w:pStyle w:val="Footer"/>
              <w:tabs>
                <w:tab w:val="clear" w:pos="4153"/>
                <w:tab w:val="clear" w:pos="8306"/>
              </w:tabs>
              <w:spacing w:line="240" w:lineRule="auto"/>
              <w:rPr>
                <w:rFonts w:ascii="Arial" w:hAnsi="Arial" w:cs="Arial"/>
              </w:rPr>
            </w:pPr>
          </w:p>
          <w:p w14:paraId="1AF90022" w14:textId="77777777" w:rsidR="00C539FF" w:rsidRDefault="00C539FF">
            <w:pPr>
              <w:pStyle w:val="Footer"/>
              <w:tabs>
                <w:tab w:val="clear" w:pos="4153"/>
                <w:tab w:val="clear" w:pos="8306"/>
              </w:tabs>
              <w:spacing w:line="240" w:lineRule="auto"/>
              <w:rPr>
                <w:rFonts w:ascii="Arial" w:hAnsi="Arial" w:cs="Arial"/>
              </w:rPr>
            </w:pPr>
          </w:p>
          <w:p w14:paraId="5D86DD6F" w14:textId="77777777" w:rsidR="00C539FF" w:rsidRDefault="00C539FF">
            <w:pPr>
              <w:pStyle w:val="Footer"/>
              <w:tabs>
                <w:tab w:val="clear" w:pos="4153"/>
                <w:tab w:val="clear" w:pos="8306"/>
              </w:tabs>
              <w:spacing w:line="240" w:lineRule="auto"/>
              <w:rPr>
                <w:rFonts w:ascii="Arial" w:hAnsi="Arial" w:cs="Arial"/>
              </w:rPr>
            </w:pPr>
          </w:p>
          <w:p w14:paraId="19E9D74C" w14:textId="77777777" w:rsidR="00C539FF" w:rsidRDefault="00C539FF">
            <w:pPr>
              <w:pStyle w:val="Footer"/>
              <w:tabs>
                <w:tab w:val="clear" w:pos="4153"/>
                <w:tab w:val="clear" w:pos="8306"/>
              </w:tabs>
              <w:spacing w:line="240" w:lineRule="auto"/>
              <w:rPr>
                <w:rFonts w:ascii="Arial" w:hAnsi="Arial" w:cs="Arial"/>
              </w:rPr>
            </w:pPr>
          </w:p>
          <w:p w14:paraId="3AF54EA2" w14:textId="77777777" w:rsidR="00C539FF" w:rsidRDefault="00C539FF">
            <w:pPr>
              <w:pStyle w:val="Footer"/>
              <w:tabs>
                <w:tab w:val="clear" w:pos="4153"/>
                <w:tab w:val="clear" w:pos="8306"/>
              </w:tabs>
              <w:spacing w:line="240" w:lineRule="auto"/>
              <w:rPr>
                <w:rFonts w:ascii="Arial" w:hAnsi="Arial" w:cs="Arial"/>
              </w:rPr>
            </w:pPr>
          </w:p>
          <w:p w14:paraId="6FD67663" w14:textId="77777777" w:rsidR="00C539FF" w:rsidRDefault="00C539FF">
            <w:pPr>
              <w:pStyle w:val="Footer"/>
              <w:tabs>
                <w:tab w:val="clear" w:pos="4153"/>
                <w:tab w:val="clear" w:pos="8306"/>
              </w:tabs>
              <w:spacing w:line="240" w:lineRule="auto"/>
              <w:rPr>
                <w:rFonts w:ascii="Arial" w:hAnsi="Arial" w:cs="Arial"/>
              </w:rPr>
            </w:pPr>
          </w:p>
          <w:p w14:paraId="7D194ED9" w14:textId="1188B67E" w:rsidR="00C539FF" w:rsidRDefault="00C539FF">
            <w:pPr>
              <w:pStyle w:val="Footer"/>
              <w:tabs>
                <w:tab w:val="clear" w:pos="4153"/>
                <w:tab w:val="clear" w:pos="8306"/>
              </w:tabs>
              <w:spacing w:line="240" w:lineRule="auto"/>
              <w:rPr>
                <w:rFonts w:ascii="Arial" w:hAnsi="Arial" w:cs="Arial"/>
              </w:rPr>
            </w:pPr>
            <w:r>
              <w:rPr>
                <w:rFonts w:ascii="Arial" w:hAnsi="Arial" w:cs="Arial"/>
              </w:rPr>
              <w:t xml:space="preserve">Clerk </w:t>
            </w:r>
          </w:p>
        </w:tc>
      </w:tr>
      <w:tr w:rsidR="00153EB5" w14:paraId="35657881" w14:textId="77777777" w:rsidTr="001E4169">
        <w:trPr>
          <w:trHeight w:val="833"/>
        </w:trPr>
        <w:tc>
          <w:tcPr>
            <w:tcW w:w="786" w:type="dxa"/>
          </w:tcPr>
          <w:p w14:paraId="54AD26BE" w14:textId="7698ECC4" w:rsidR="00153EB5" w:rsidRDefault="00BA37BA" w:rsidP="00A11154">
            <w:pPr>
              <w:spacing w:before="120" w:line="240" w:lineRule="auto"/>
              <w:jc w:val="center"/>
              <w:rPr>
                <w:rFonts w:ascii="Arial" w:hAnsi="Arial" w:cs="Arial"/>
                <w:b/>
                <w:sz w:val="18"/>
                <w:szCs w:val="18"/>
              </w:rPr>
            </w:pPr>
            <w:r>
              <w:rPr>
                <w:rFonts w:ascii="Arial" w:hAnsi="Arial" w:cs="Arial"/>
                <w:b/>
                <w:sz w:val="18"/>
                <w:szCs w:val="18"/>
              </w:rPr>
              <w:t>75</w:t>
            </w:r>
            <w:r w:rsidR="00FF28AC">
              <w:rPr>
                <w:rFonts w:ascii="Arial" w:hAnsi="Arial" w:cs="Arial"/>
                <w:b/>
                <w:sz w:val="18"/>
                <w:szCs w:val="18"/>
              </w:rPr>
              <w:t>/17</w:t>
            </w:r>
          </w:p>
        </w:tc>
        <w:tc>
          <w:tcPr>
            <w:tcW w:w="8145" w:type="dxa"/>
          </w:tcPr>
          <w:p w14:paraId="49F286B4" w14:textId="4CC2DDEC" w:rsidR="00E40373" w:rsidRPr="00AC1D48" w:rsidRDefault="00C83070" w:rsidP="00D44C19">
            <w:pPr>
              <w:spacing w:before="120" w:line="240" w:lineRule="auto"/>
              <w:jc w:val="left"/>
              <w:rPr>
                <w:rFonts w:ascii="Arial" w:hAnsi="Arial" w:cs="Arial"/>
                <w:b/>
              </w:rPr>
            </w:pPr>
            <w:r>
              <w:rPr>
                <w:rFonts w:ascii="Arial" w:hAnsi="Arial" w:cs="Arial"/>
                <w:b/>
              </w:rPr>
              <w:t>COLLEGE IMPROVEMENT PLAN</w:t>
            </w:r>
            <w:r w:rsidR="008F0017">
              <w:rPr>
                <w:rFonts w:ascii="Arial" w:hAnsi="Arial" w:cs="Arial"/>
                <w:b/>
              </w:rPr>
              <w:t xml:space="preserve"> </w:t>
            </w:r>
          </w:p>
          <w:p w14:paraId="2B8FFE09" w14:textId="094D04D0" w:rsidR="0046271C" w:rsidRDefault="00E40373" w:rsidP="00CE3249">
            <w:pPr>
              <w:spacing w:before="120" w:line="240" w:lineRule="auto"/>
              <w:jc w:val="left"/>
              <w:rPr>
                <w:rFonts w:ascii="Arial" w:hAnsi="Arial" w:cs="Arial"/>
              </w:rPr>
            </w:pPr>
            <w:r>
              <w:rPr>
                <w:rFonts w:ascii="Arial" w:hAnsi="Arial" w:cs="Arial"/>
              </w:rPr>
              <w:t>K</w:t>
            </w:r>
            <w:r w:rsidR="00A212C5">
              <w:rPr>
                <w:rFonts w:ascii="Arial" w:hAnsi="Arial" w:cs="Arial"/>
              </w:rPr>
              <w:t>ey items from the College Improvement Pl</w:t>
            </w:r>
            <w:r w:rsidR="00621CC4">
              <w:rPr>
                <w:rFonts w:ascii="Arial" w:hAnsi="Arial" w:cs="Arial"/>
              </w:rPr>
              <w:t>an</w:t>
            </w:r>
            <w:r w:rsidR="00FC7827">
              <w:rPr>
                <w:rFonts w:ascii="Arial" w:hAnsi="Arial" w:cs="Arial"/>
              </w:rPr>
              <w:t xml:space="preserve"> </w:t>
            </w:r>
            <w:r w:rsidR="00621CC4">
              <w:rPr>
                <w:rFonts w:ascii="Arial" w:hAnsi="Arial" w:cs="Arial"/>
              </w:rPr>
              <w:t>were presented to the Board</w:t>
            </w:r>
            <w:r>
              <w:rPr>
                <w:rFonts w:ascii="Arial" w:hAnsi="Arial" w:cs="Arial"/>
              </w:rPr>
              <w:t xml:space="preserve">, </w:t>
            </w:r>
            <w:r w:rsidR="0046271C">
              <w:rPr>
                <w:rFonts w:ascii="Arial" w:hAnsi="Arial" w:cs="Arial"/>
              </w:rPr>
              <w:t>including:</w:t>
            </w:r>
          </w:p>
          <w:p w14:paraId="38EDB0D9" w14:textId="44E3BACD" w:rsidR="00543A6D" w:rsidRDefault="00D36398" w:rsidP="009E2247">
            <w:pPr>
              <w:pStyle w:val="ListParagraph"/>
              <w:numPr>
                <w:ilvl w:val="0"/>
                <w:numId w:val="23"/>
              </w:numPr>
              <w:spacing w:before="120" w:line="240" w:lineRule="auto"/>
              <w:jc w:val="left"/>
              <w:rPr>
                <w:rFonts w:ascii="Arial" w:hAnsi="Arial" w:cs="Arial"/>
              </w:rPr>
            </w:pPr>
            <w:r>
              <w:rPr>
                <w:rFonts w:ascii="Arial" w:hAnsi="Arial" w:cs="Arial"/>
              </w:rPr>
              <w:t>Outcomes for English and maths functional skills has improved significantly</w:t>
            </w:r>
            <w:r w:rsidR="00543A6D">
              <w:rPr>
                <w:rFonts w:ascii="Arial" w:hAnsi="Arial" w:cs="Arial"/>
              </w:rPr>
              <w:t xml:space="preserve">, however it was noted there was still more to do on maths. </w:t>
            </w:r>
          </w:p>
          <w:p w14:paraId="0B65AB5D" w14:textId="741E5597" w:rsidR="00543A6D" w:rsidRDefault="00C539FF" w:rsidP="00543A6D">
            <w:pPr>
              <w:pStyle w:val="ListParagraph"/>
              <w:numPr>
                <w:ilvl w:val="0"/>
                <w:numId w:val="23"/>
              </w:numPr>
              <w:spacing w:before="120" w:line="240" w:lineRule="auto"/>
              <w:jc w:val="left"/>
              <w:rPr>
                <w:rFonts w:ascii="Arial" w:hAnsi="Arial" w:cs="Arial"/>
              </w:rPr>
            </w:pPr>
            <w:r>
              <w:rPr>
                <w:rFonts w:ascii="Arial" w:hAnsi="Arial" w:cs="Arial"/>
              </w:rPr>
              <w:t>Industrial updating of staff, t</w:t>
            </w:r>
            <w:r w:rsidR="00543A6D">
              <w:rPr>
                <w:rFonts w:ascii="Arial" w:hAnsi="Arial" w:cs="Arial"/>
              </w:rPr>
              <w:t>he majority of staff had</w:t>
            </w:r>
            <w:r w:rsidR="00543A6D" w:rsidRPr="009E2247">
              <w:rPr>
                <w:rFonts w:ascii="Arial" w:hAnsi="Arial" w:cs="Arial"/>
              </w:rPr>
              <w:t xml:space="preserve"> either co</w:t>
            </w:r>
            <w:r w:rsidR="00543A6D">
              <w:rPr>
                <w:rFonts w:ascii="Arial" w:hAnsi="Arial" w:cs="Arial"/>
              </w:rPr>
              <w:t xml:space="preserve">mpleted at least one day, however there was still some work to be done. </w:t>
            </w:r>
          </w:p>
          <w:p w14:paraId="53D27DC1" w14:textId="4EE1DCA0" w:rsidR="0046271C" w:rsidRDefault="00973CBD" w:rsidP="00543A6D">
            <w:pPr>
              <w:pStyle w:val="ListParagraph"/>
              <w:numPr>
                <w:ilvl w:val="0"/>
                <w:numId w:val="23"/>
              </w:numPr>
              <w:spacing w:before="120" w:line="240" w:lineRule="auto"/>
              <w:jc w:val="left"/>
              <w:rPr>
                <w:rFonts w:ascii="Arial" w:hAnsi="Arial" w:cs="Arial"/>
              </w:rPr>
            </w:pPr>
            <w:r>
              <w:rPr>
                <w:rFonts w:ascii="Arial" w:hAnsi="Arial" w:cs="Arial"/>
              </w:rPr>
              <w:t xml:space="preserve">Inconsistent completion of assessment plans, </w:t>
            </w:r>
            <w:proofErr w:type="spellStart"/>
            <w:r>
              <w:rPr>
                <w:rFonts w:ascii="Arial" w:hAnsi="Arial" w:cs="Arial"/>
              </w:rPr>
              <w:t>emarkbooks</w:t>
            </w:r>
            <w:proofErr w:type="spellEnd"/>
            <w:r>
              <w:rPr>
                <w:rFonts w:ascii="Arial" w:hAnsi="Arial" w:cs="Arial"/>
              </w:rPr>
              <w:t xml:space="preserve"> and EILP targets – noted that progress had been made, however it would remain on the C</w:t>
            </w:r>
            <w:r w:rsidR="00FC7827">
              <w:rPr>
                <w:rFonts w:ascii="Arial" w:hAnsi="Arial" w:cs="Arial"/>
              </w:rPr>
              <w:t xml:space="preserve">ollege Improvement </w:t>
            </w:r>
            <w:r>
              <w:rPr>
                <w:rFonts w:ascii="Arial" w:hAnsi="Arial" w:cs="Arial"/>
              </w:rPr>
              <w:t>P</w:t>
            </w:r>
            <w:r w:rsidR="00FC7827">
              <w:rPr>
                <w:rFonts w:ascii="Arial" w:hAnsi="Arial" w:cs="Arial"/>
              </w:rPr>
              <w:t>lan</w:t>
            </w:r>
            <w:r>
              <w:rPr>
                <w:rFonts w:ascii="Arial" w:hAnsi="Arial" w:cs="Arial"/>
              </w:rPr>
              <w:t xml:space="preserve">. </w:t>
            </w:r>
          </w:p>
          <w:p w14:paraId="49015F33" w14:textId="3D8F1E94" w:rsidR="00543A6D" w:rsidRPr="00543A6D" w:rsidRDefault="00543A6D" w:rsidP="00543A6D">
            <w:pPr>
              <w:pStyle w:val="ListParagraph"/>
              <w:numPr>
                <w:ilvl w:val="0"/>
                <w:numId w:val="23"/>
              </w:numPr>
              <w:spacing w:before="120" w:line="240" w:lineRule="auto"/>
              <w:jc w:val="left"/>
              <w:rPr>
                <w:rFonts w:ascii="Arial" w:hAnsi="Arial" w:cs="Arial"/>
              </w:rPr>
            </w:pPr>
            <w:r>
              <w:rPr>
                <w:rFonts w:ascii="Arial" w:hAnsi="Arial" w:cs="Arial"/>
              </w:rPr>
              <w:t>SPAG training has been offered to staff but uptake h</w:t>
            </w:r>
            <w:r w:rsidR="00C539FF">
              <w:rPr>
                <w:rFonts w:ascii="Arial" w:hAnsi="Arial" w:cs="Arial"/>
              </w:rPr>
              <w:t>ad been low and practice remained</w:t>
            </w:r>
            <w:r>
              <w:rPr>
                <w:rFonts w:ascii="Arial" w:hAnsi="Arial" w:cs="Arial"/>
              </w:rPr>
              <w:t xml:space="preserve"> inconsistent. </w:t>
            </w:r>
          </w:p>
          <w:p w14:paraId="560A7E41" w14:textId="741F3F20" w:rsidR="00973CBD" w:rsidRPr="009E2247" w:rsidRDefault="00973CBD" w:rsidP="009E2247">
            <w:pPr>
              <w:pStyle w:val="ListParagraph"/>
              <w:numPr>
                <w:ilvl w:val="0"/>
                <w:numId w:val="23"/>
              </w:numPr>
              <w:spacing w:before="120" w:line="240" w:lineRule="auto"/>
              <w:jc w:val="left"/>
              <w:rPr>
                <w:rFonts w:ascii="Arial" w:hAnsi="Arial" w:cs="Arial"/>
              </w:rPr>
            </w:pPr>
            <w:r>
              <w:rPr>
                <w:rFonts w:ascii="Arial" w:hAnsi="Arial" w:cs="Arial"/>
              </w:rPr>
              <w:t>O</w:t>
            </w:r>
            <w:r w:rsidR="0064633A">
              <w:rPr>
                <w:rFonts w:ascii="Arial" w:hAnsi="Arial" w:cs="Arial"/>
              </w:rPr>
              <w:t>utcomes for HE had recently been released and were very positive at</w:t>
            </w:r>
            <w:r>
              <w:rPr>
                <w:rFonts w:ascii="Arial" w:hAnsi="Arial" w:cs="Arial"/>
              </w:rPr>
              <w:t xml:space="preserve"> 91% (compared to 84% in 2015/16) and for Access, 93% (compared to 84% in 2015/16). </w:t>
            </w:r>
          </w:p>
          <w:p w14:paraId="0E4296CA" w14:textId="24CF53FD" w:rsidR="00973CBD" w:rsidRPr="00973CBD" w:rsidRDefault="00973CBD" w:rsidP="00973CBD">
            <w:pPr>
              <w:spacing w:before="120" w:line="240" w:lineRule="auto"/>
              <w:jc w:val="left"/>
              <w:rPr>
                <w:rFonts w:ascii="Arial" w:hAnsi="Arial" w:cs="Arial"/>
              </w:rPr>
            </w:pPr>
            <w:r>
              <w:rPr>
                <w:rFonts w:ascii="Arial" w:hAnsi="Arial" w:cs="Arial"/>
              </w:rPr>
              <w:t>It was noted that the College Improvement Plan extract for</w:t>
            </w:r>
            <w:r w:rsidR="0064633A">
              <w:rPr>
                <w:rFonts w:ascii="Arial" w:hAnsi="Arial" w:cs="Arial"/>
              </w:rPr>
              <w:t xml:space="preserve"> presentation to the B</w:t>
            </w:r>
            <w:r w:rsidR="00C539FF">
              <w:rPr>
                <w:rFonts w:ascii="Arial" w:hAnsi="Arial" w:cs="Arial"/>
              </w:rPr>
              <w:t>oard in 2017/</w:t>
            </w:r>
            <w:r>
              <w:rPr>
                <w:rFonts w:ascii="Arial" w:hAnsi="Arial" w:cs="Arial"/>
              </w:rPr>
              <w:t>18 would be a revised and simplified version</w:t>
            </w:r>
            <w:r w:rsidR="005771BF">
              <w:rPr>
                <w:rFonts w:ascii="Arial" w:hAnsi="Arial" w:cs="Arial"/>
              </w:rPr>
              <w:t>,</w:t>
            </w:r>
            <w:r>
              <w:rPr>
                <w:rFonts w:ascii="Arial" w:hAnsi="Arial" w:cs="Arial"/>
              </w:rPr>
              <w:t xml:space="preserve"> to be routinely presented by the VP Curriculum.   </w:t>
            </w:r>
          </w:p>
          <w:p w14:paraId="04CE74AC" w14:textId="77777777" w:rsidR="00D44C19" w:rsidRDefault="00B36139" w:rsidP="00973CBD">
            <w:pPr>
              <w:spacing w:before="120" w:line="240" w:lineRule="auto"/>
              <w:jc w:val="left"/>
              <w:rPr>
                <w:rFonts w:ascii="Arial" w:hAnsi="Arial" w:cs="Arial"/>
              </w:rPr>
            </w:pPr>
            <w:r>
              <w:rPr>
                <w:rFonts w:ascii="Arial" w:hAnsi="Arial" w:cs="Arial"/>
                <w:b/>
              </w:rPr>
              <w:t>RESO</w:t>
            </w:r>
            <w:r w:rsidR="00F964ED" w:rsidRPr="00D44C19">
              <w:rPr>
                <w:rFonts w:ascii="Arial" w:hAnsi="Arial" w:cs="Arial"/>
                <w:b/>
              </w:rPr>
              <w:t>L</w:t>
            </w:r>
            <w:r>
              <w:rPr>
                <w:rFonts w:ascii="Arial" w:hAnsi="Arial" w:cs="Arial"/>
                <w:b/>
              </w:rPr>
              <w:t>V</w:t>
            </w:r>
            <w:r w:rsidR="00F964ED" w:rsidRPr="00D44C19">
              <w:rPr>
                <w:rFonts w:ascii="Arial" w:hAnsi="Arial" w:cs="Arial"/>
                <w:b/>
              </w:rPr>
              <w:t xml:space="preserve">ED:  </w:t>
            </w:r>
            <w:r w:rsidR="00F964ED" w:rsidRPr="00D44C19">
              <w:rPr>
                <w:rFonts w:ascii="Arial" w:hAnsi="Arial" w:cs="Arial"/>
              </w:rPr>
              <w:t xml:space="preserve">To note the </w:t>
            </w:r>
            <w:r w:rsidR="009E2247">
              <w:rPr>
                <w:rFonts w:ascii="Arial" w:hAnsi="Arial" w:cs="Arial"/>
              </w:rPr>
              <w:t>College Improvement Plan Update r</w:t>
            </w:r>
            <w:r w:rsidR="00F964ED" w:rsidRPr="00D44C19">
              <w:rPr>
                <w:rFonts w:ascii="Arial" w:hAnsi="Arial" w:cs="Arial"/>
              </w:rPr>
              <w:t xml:space="preserve">eport. </w:t>
            </w:r>
          </w:p>
          <w:p w14:paraId="2192687E" w14:textId="2EE0E56E" w:rsidR="00973CBD" w:rsidRPr="00D44C19" w:rsidRDefault="00973CBD" w:rsidP="00973CBD">
            <w:pPr>
              <w:spacing w:before="120" w:line="240" w:lineRule="auto"/>
              <w:jc w:val="left"/>
              <w:rPr>
                <w:rFonts w:ascii="Arial" w:hAnsi="Arial" w:cs="Arial"/>
              </w:rPr>
            </w:pPr>
          </w:p>
        </w:tc>
        <w:tc>
          <w:tcPr>
            <w:tcW w:w="1276" w:type="dxa"/>
          </w:tcPr>
          <w:p w14:paraId="08BF7E85" w14:textId="77777777" w:rsidR="00153EB5" w:rsidRDefault="00153EB5">
            <w:pPr>
              <w:pStyle w:val="Footer"/>
              <w:tabs>
                <w:tab w:val="clear" w:pos="4153"/>
                <w:tab w:val="clear" w:pos="8306"/>
              </w:tabs>
              <w:spacing w:line="240" w:lineRule="auto"/>
              <w:rPr>
                <w:rFonts w:ascii="Arial" w:hAnsi="Arial" w:cs="Arial"/>
              </w:rPr>
            </w:pPr>
          </w:p>
        </w:tc>
      </w:tr>
      <w:tr w:rsidR="00BF666F" w14:paraId="29599D8A" w14:textId="77777777" w:rsidTr="001E4169">
        <w:trPr>
          <w:trHeight w:val="833"/>
        </w:trPr>
        <w:tc>
          <w:tcPr>
            <w:tcW w:w="786" w:type="dxa"/>
          </w:tcPr>
          <w:p w14:paraId="10CCAB95" w14:textId="566BB6DF" w:rsidR="00E77F11" w:rsidRDefault="00BA37BA" w:rsidP="00A11154">
            <w:pPr>
              <w:spacing w:before="120" w:line="240" w:lineRule="auto"/>
              <w:jc w:val="center"/>
              <w:rPr>
                <w:rFonts w:ascii="Arial" w:hAnsi="Arial" w:cs="Arial"/>
                <w:b/>
                <w:sz w:val="18"/>
                <w:szCs w:val="18"/>
              </w:rPr>
            </w:pPr>
            <w:r>
              <w:rPr>
                <w:rFonts w:ascii="Arial" w:hAnsi="Arial" w:cs="Arial"/>
                <w:b/>
                <w:sz w:val="18"/>
                <w:szCs w:val="18"/>
              </w:rPr>
              <w:t>76</w:t>
            </w:r>
            <w:r w:rsidR="00675DC4">
              <w:rPr>
                <w:rFonts w:ascii="Arial" w:hAnsi="Arial" w:cs="Arial"/>
                <w:b/>
                <w:sz w:val="18"/>
                <w:szCs w:val="18"/>
              </w:rPr>
              <w:t>/17</w:t>
            </w:r>
          </w:p>
        </w:tc>
        <w:tc>
          <w:tcPr>
            <w:tcW w:w="8145" w:type="dxa"/>
          </w:tcPr>
          <w:p w14:paraId="16DF27E2" w14:textId="77777777" w:rsidR="00C83070" w:rsidRDefault="00C83070" w:rsidP="00C547B6">
            <w:pPr>
              <w:spacing w:before="120" w:line="240" w:lineRule="auto"/>
              <w:jc w:val="left"/>
              <w:rPr>
                <w:rFonts w:ascii="Arial" w:hAnsi="Arial" w:cs="Arial"/>
                <w:b/>
              </w:rPr>
            </w:pPr>
            <w:r>
              <w:rPr>
                <w:rFonts w:ascii="Arial" w:hAnsi="Arial" w:cs="Arial"/>
                <w:b/>
              </w:rPr>
              <w:t>KPI MONITORING</w:t>
            </w:r>
          </w:p>
          <w:p w14:paraId="132BF619" w14:textId="37ADFDBF" w:rsidR="00973CBD" w:rsidRDefault="0064633A" w:rsidP="00A72B4A">
            <w:pPr>
              <w:spacing w:before="120" w:line="240" w:lineRule="auto"/>
              <w:jc w:val="left"/>
              <w:rPr>
                <w:rFonts w:ascii="Arial" w:hAnsi="Arial" w:cs="Arial"/>
              </w:rPr>
            </w:pPr>
            <w:r>
              <w:rPr>
                <w:rFonts w:ascii="Arial" w:hAnsi="Arial" w:cs="Arial"/>
              </w:rPr>
              <w:t xml:space="preserve">It was </w:t>
            </w:r>
            <w:r w:rsidR="00973CBD">
              <w:rPr>
                <w:rFonts w:ascii="Arial" w:hAnsi="Arial" w:cs="Arial"/>
              </w:rPr>
              <w:t>noted that E</w:t>
            </w:r>
            <w:r>
              <w:rPr>
                <w:rFonts w:ascii="Arial" w:hAnsi="Arial" w:cs="Arial"/>
              </w:rPr>
              <w:t xml:space="preserve">xec members would be presenting </w:t>
            </w:r>
            <w:r w:rsidR="00C75691">
              <w:rPr>
                <w:rFonts w:ascii="Arial" w:hAnsi="Arial" w:cs="Arial"/>
              </w:rPr>
              <w:t xml:space="preserve">suggested </w:t>
            </w:r>
            <w:r w:rsidR="00973CBD">
              <w:rPr>
                <w:rFonts w:ascii="Arial" w:hAnsi="Arial" w:cs="Arial"/>
              </w:rPr>
              <w:t>revised KPI’s to support the new College Strategic Plan 2017-2020</w:t>
            </w:r>
            <w:r>
              <w:rPr>
                <w:rFonts w:ascii="Arial" w:hAnsi="Arial" w:cs="Arial"/>
              </w:rPr>
              <w:t>,</w:t>
            </w:r>
            <w:r w:rsidR="00973CBD">
              <w:rPr>
                <w:rFonts w:ascii="Arial" w:hAnsi="Arial" w:cs="Arial"/>
              </w:rPr>
              <w:t xml:space="preserve"> at the Board Strategic Planning Session on 23 November</w:t>
            </w:r>
            <w:r>
              <w:rPr>
                <w:rFonts w:ascii="Arial" w:hAnsi="Arial" w:cs="Arial"/>
              </w:rPr>
              <w:t xml:space="preserve"> 2017</w:t>
            </w:r>
            <w:r w:rsidR="00973CBD">
              <w:rPr>
                <w:rFonts w:ascii="Arial" w:hAnsi="Arial" w:cs="Arial"/>
              </w:rPr>
              <w:t xml:space="preserve">. </w:t>
            </w:r>
          </w:p>
          <w:p w14:paraId="0A09B7C9" w14:textId="37895ABF" w:rsidR="00DE7A94" w:rsidRPr="00EE360B" w:rsidRDefault="00973CBD" w:rsidP="00A72B4A">
            <w:pPr>
              <w:spacing w:before="120" w:line="240" w:lineRule="auto"/>
              <w:jc w:val="left"/>
              <w:rPr>
                <w:rFonts w:ascii="Arial" w:hAnsi="Arial" w:cs="Arial"/>
              </w:rPr>
            </w:pPr>
            <w:r>
              <w:rPr>
                <w:rFonts w:ascii="Arial" w:hAnsi="Arial" w:cs="Arial"/>
              </w:rPr>
              <w:t xml:space="preserve">The Board </w:t>
            </w:r>
            <w:r w:rsidR="00DE7A94">
              <w:rPr>
                <w:rFonts w:ascii="Arial" w:hAnsi="Arial" w:cs="Arial"/>
              </w:rPr>
              <w:t>received</w:t>
            </w:r>
            <w:r w:rsidR="005E11C1">
              <w:rPr>
                <w:rFonts w:ascii="Arial" w:hAnsi="Arial" w:cs="Arial"/>
              </w:rPr>
              <w:t xml:space="preserve"> and reviewed</w:t>
            </w:r>
            <w:r w:rsidR="00DE7A94">
              <w:rPr>
                <w:rFonts w:ascii="Arial" w:hAnsi="Arial" w:cs="Arial"/>
              </w:rPr>
              <w:t xml:space="preserve"> the Performance Dashboards</w:t>
            </w:r>
            <w:r>
              <w:rPr>
                <w:rFonts w:ascii="Arial" w:hAnsi="Arial" w:cs="Arial"/>
              </w:rPr>
              <w:t xml:space="preserve"> for 2016/17</w:t>
            </w:r>
            <w:r w:rsidR="00DE7A94">
              <w:rPr>
                <w:rFonts w:ascii="Arial" w:hAnsi="Arial" w:cs="Arial"/>
              </w:rPr>
              <w:t>:</w:t>
            </w:r>
          </w:p>
          <w:p w14:paraId="31DC53B7" w14:textId="77777777" w:rsidR="00153EB5" w:rsidRDefault="00A72B4A" w:rsidP="008A36E4">
            <w:pPr>
              <w:numPr>
                <w:ilvl w:val="0"/>
                <w:numId w:val="1"/>
              </w:numPr>
              <w:spacing w:before="120" w:line="240" w:lineRule="auto"/>
              <w:ind w:left="525" w:hanging="426"/>
              <w:jc w:val="left"/>
              <w:rPr>
                <w:rFonts w:ascii="Arial" w:hAnsi="Arial" w:cs="Arial"/>
                <w:b/>
              </w:rPr>
            </w:pPr>
            <w:r>
              <w:rPr>
                <w:rFonts w:ascii="Arial" w:hAnsi="Arial" w:cs="Arial"/>
                <w:b/>
              </w:rPr>
              <w:t>Academic Dashboard</w:t>
            </w:r>
          </w:p>
          <w:p w14:paraId="5974671D" w14:textId="7CC1292E" w:rsidR="003F2C38" w:rsidRDefault="009110B9" w:rsidP="00CA74A3">
            <w:pPr>
              <w:spacing w:before="120" w:line="240" w:lineRule="auto"/>
              <w:jc w:val="left"/>
              <w:rPr>
                <w:rFonts w:ascii="Arial" w:hAnsi="Arial" w:cs="Arial"/>
              </w:rPr>
            </w:pPr>
            <w:r>
              <w:rPr>
                <w:rFonts w:ascii="Arial" w:hAnsi="Arial" w:cs="Arial"/>
              </w:rPr>
              <w:t>The VP Curriculum presented</w:t>
            </w:r>
            <w:r w:rsidR="008B0B3A" w:rsidRPr="008B0B3A">
              <w:rPr>
                <w:rFonts w:ascii="Arial" w:hAnsi="Arial" w:cs="Arial"/>
              </w:rPr>
              <w:t xml:space="preserve"> key </w:t>
            </w:r>
            <w:r w:rsidR="008B0B3A">
              <w:rPr>
                <w:rFonts w:ascii="Arial" w:hAnsi="Arial" w:cs="Arial"/>
              </w:rPr>
              <w:t xml:space="preserve">items including attendance </w:t>
            </w:r>
            <w:r w:rsidR="00DE235C">
              <w:rPr>
                <w:rFonts w:ascii="Arial" w:hAnsi="Arial" w:cs="Arial"/>
              </w:rPr>
              <w:t xml:space="preserve">which </w:t>
            </w:r>
            <w:r w:rsidR="003F3271">
              <w:rPr>
                <w:rFonts w:ascii="Arial" w:hAnsi="Arial" w:cs="Arial"/>
              </w:rPr>
              <w:t>was at 85</w:t>
            </w:r>
            <w:r w:rsidR="00DE235C">
              <w:rPr>
                <w:rFonts w:ascii="Arial" w:hAnsi="Arial" w:cs="Arial"/>
              </w:rPr>
              <w:t>%</w:t>
            </w:r>
            <w:r w:rsidR="00973CBD">
              <w:rPr>
                <w:rFonts w:ascii="Arial" w:hAnsi="Arial" w:cs="Arial"/>
              </w:rPr>
              <w:t>, 3</w:t>
            </w:r>
            <w:r w:rsidR="00DE235C">
              <w:rPr>
                <w:rFonts w:ascii="Arial" w:hAnsi="Arial" w:cs="Arial"/>
              </w:rPr>
              <w:t>% below the target</w:t>
            </w:r>
            <w:r w:rsidR="00CF1A30">
              <w:rPr>
                <w:rFonts w:ascii="Arial" w:hAnsi="Arial" w:cs="Arial"/>
              </w:rPr>
              <w:t xml:space="preserve">. </w:t>
            </w:r>
            <w:r w:rsidR="003F2C38">
              <w:rPr>
                <w:rFonts w:ascii="Arial" w:hAnsi="Arial" w:cs="Arial"/>
              </w:rPr>
              <w:t>It was noted that there were</w:t>
            </w:r>
            <w:r w:rsidR="003F3271">
              <w:rPr>
                <w:rFonts w:ascii="Arial" w:hAnsi="Arial" w:cs="Arial"/>
              </w:rPr>
              <w:t xml:space="preserve"> some </w:t>
            </w:r>
            <w:r w:rsidR="009E2247">
              <w:rPr>
                <w:rFonts w:ascii="Arial" w:hAnsi="Arial" w:cs="Arial"/>
              </w:rPr>
              <w:t>high areas of attendance</w:t>
            </w:r>
            <w:r w:rsidR="00973CBD">
              <w:rPr>
                <w:rFonts w:ascii="Arial" w:hAnsi="Arial" w:cs="Arial"/>
              </w:rPr>
              <w:t xml:space="preserve"> but the focus in 2017/18 would </w:t>
            </w:r>
            <w:r w:rsidR="0064633A">
              <w:rPr>
                <w:rFonts w:ascii="Arial" w:hAnsi="Arial" w:cs="Arial"/>
              </w:rPr>
              <w:t>be on areas where attendance had been</w:t>
            </w:r>
            <w:r w:rsidR="00C75691">
              <w:rPr>
                <w:rFonts w:ascii="Arial" w:hAnsi="Arial" w:cs="Arial"/>
              </w:rPr>
              <w:t xml:space="preserve"> poor.</w:t>
            </w:r>
            <w:r w:rsidR="00973CBD">
              <w:rPr>
                <w:rFonts w:ascii="Arial" w:hAnsi="Arial" w:cs="Arial"/>
              </w:rPr>
              <w:t xml:space="preserve"> </w:t>
            </w:r>
            <w:r w:rsidR="00D36398">
              <w:rPr>
                <w:rFonts w:ascii="Arial" w:hAnsi="Arial" w:cs="Arial"/>
              </w:rPr>
              <w:t xml:space="preserve">It was hoped a new disciplinary process </w:t>
            </w:r>
            <w:r w:rsidR="00973CBD">
              <w:rPr>
                <w:rFonts w:ascii="Arial" w:hAnsi="Arial" w:cs="Arial"/>
              </w:rPr>
              <w:t xml:space="preserve">would support </w:t>
            </w:r>
            <w:r w:rsidR="000633AD">
              <w:rPr>
                <w:rFonts w:ascii="Arial" w:hAnsi="Arial" w:cs="Arial"/>
              </w:rPr>
              <w:t>improvements</w:t>
            </w:r>
            <w:r w:rsidR="0064633A">
              <w:rPr>
                <w:rFonts w:ascii="Arial" w:hAnsi="Arial" w:cs="Arial"/>
              </w:rPr>
              <w:t>,</w:t>
            </w:r>
            <w:r w:rsidR="000633AD">
              <w:rPr>
                <w:rFonts w:ascii="Arial" w:hAnsi="Arial" w:cs="Arial"/>
              </w:rPr>
              <w:t xml:space="preserve"> along with increased awareness of personalised timetables. It was also noted </w:t>
            </w:r>
            <w:r w:rsidR="00C75691">
              <w:rPr>
                <w:rFonts w:ascii="Arial" w:hAnsi="Arial" w:cs="Arial"/>
              </w:rPr>
              <w:t>that online learning should</w:t>
            </w:r>
            <w:r w:rsidR="000633AD">
              <w:rPr>
                <w:rFonts w:ascii="Arial" w:hAnsi="Arial" w:cs="Arial"/>
              </w:rPr>
              <w:t xml:space="preserve"> be considered further to support students who preferred or were required to work </w:t>
            </w:r>
            <w:r w:rsidR="0064633A">
              <w:rPr>
                <w:rFonts w:ascii="Arial" w:hAnsi="Arial" w:cs="Arial"/>
              </w:rPr>
              <w:t xml:space="preserve">more </w:t>
            </w:r>
            <w:r w:rsidR="000633AD">
              <w:rPr>
                <w:rFonts w:ascii="Arial" w:hAnsi="Arial" w:cs="Arial"/>
              </w:rPr>
              <w:t xml:space="preserve">independently. </w:t>
            </w:r>
          </w:p>
          <w:p w14:paraId="27CF5BDF" w14:textId="60AD8F6D" w:rsidR="0064633A" w:rsidRDefault="0064633A" w:rsidP="00CA74A3">
            <w:pPr>
              <w:spacing w:before="120" w:line="240" w:lineRule="auto"/>
              <w:jc w:val="left"/>
              <w:rPr>
                <w:rFonts w:ascii="Arial" w:hAnsi="Arial" w:cs="Arial"/>
              </w:rPr>
            </w:pPr>
            <w:r>
              <w:rPr>
                <w:rFonts w:ascii="Arial" w:hAnsi="Arial" w:cs="Arial"/>
              </w:rPr>
              <w:t xml:space="preserve">Apprenticeships timely success was of concern and it was likely that success would slip to 62%, below the target of 75%.  It was noted that </w:t>
            </w:r>
            <w:r w:rsidR="000356C7">
              <w:rPr>
                <w:rFonts w:ascii="Arial" w:hAnsi="Arial" w:cs="Arial"/>
              </w:rPr>
              <w:t xml:space="preserve">the issues were known and there were some legacy issues on some 2 and 4 year programmes. </w:t>
            </w:r>
          </w:p>
          <w:p w14:paraId="2E997D84" w14:textId="77777777" w:rsidR="00BF666F" w:rsidRDefault="00BF666F" w:rsidP="00CA74A3">
            <w:pPr>
              <w:spacing w:before="120" w:after="120" w:line="240" w:lineRule="auto"/>
              <w:jc w:val="left"/>
              <w:rPr>
                <w:rFonts w:ascii="Arial" w:hAnsi="Arial" w:cs="Arial"/>
                <w:b/>
              </w:rPr>
            </w:pPr>
            <w:r>
              <w:rPr>
                <w:rFonts w:ascii="Arial" w:hAnsi="Arial" w:cs="Arial"/>
                <w:b/>
              </w:rPr>
              <w:t>RESOLVED:</w:t>
            </w:r>
            <w:r w:rsidR="00CA74A3">
              <w:rPr>
                <w:rFonts w:ascii="Arial" w:hAnsi="Arial" w:cs="Arial"/>
                <w:b/>
              </w:rPr>
              <w:t xml:space="preserve"> </w:t>
            </w:r>
            <w:r w:rsidR="00CA74A3" w:rsidRPr="00CA74A3">
              <w:rPr>
                <w:rFonts w:ascii="Arial" w:hAnsi="Arial" w:cs="Arial"/>
              </w:rPr>
              <w:t>To note the report.</w:t>
            </w:r>
          </w:p>
          <w:p w14:paraId="5170F7E9" w14:textId="77777777" w:rsidR="00153EB5" w:rsidRDefault="00153EB5" w:rsidP="008A36E4">
            <w:pPr>
              <w:numPr>
                <w:ilvl w:val="0"/>
                <w:numId w:val="1"/>
              </w:numPr>
              <w:spacing w:before="120" w:after="120" w:line="240" w:lineRule="auto"/>
              <w:ind w:left="525" w:hanging="426"/>
              <w:jc w:val="left"/>
              <w:rPr>
                <w:rFonts w:ascii="Arial" w:hAnsi="Arial" w:cs="Arial"/>
                <w:b/>
              </w:rPr>
            </w:pPr>
            <w:r>
              <w:rPr>
                <w:rFonts w:ascii="Arial" w:hAnsi="Arial" w:cs="Arial"/>
                <w:b/>
              </w:rPr>
              <w:t>Finance</w:t>
            </w:r>
            <w:r w:rsidR="00A72B4A">
              <w:rPr>
                <w:rFonts w:ascii="Arial" w:hAnsi="Arial" w:cs="Arial"/>
                <w:b/>
              </w:rPr>
              <w:t xml:space="preserve"> Dashboard</w:t>
            </w:r>
          </w:p>
          <w:p w14:paraId="77A80AC6" w14:textId="73ACF308" w:rsidR="007456B8" w:rsidRPr="007456B8" w:rsidRDefault="000633AD" w:rsidP="007456B8">
            <w:pPr>
              <w:spacing w:before="120" w:after="120" w:line="240" w:lineRule="auto"/>
              <w:jc w:val="left"/>
              <w:rPr>
                <w:rFonts w:ascii="Arial" w:hAnsi="Arial" w:cs="Arial"/>
              </w:rPr>
            </w:pPr>
            <w:r w:rsidRPr="007456B8">
              <w:rPr>
                <w:rFonts w:ascii="Arial" w:hAnsi="Arial" w:cs="Arial"/>
              </w:rPr>
              <w:t xml:space="preserve">The VP Finance &amp; CD reported that </w:t>
            </w:r>
            <w:r>
              <w:rPr>
                <w:rFonts w:ascii="Arial" w:hAnsi="Arial" w:cs="Arial"/>
              </w:rPr>
              <w:t xml:space="preserve">following very tight cost controls the draft accounts were reporting a £280k operating surplus. The Board noted the very positive position that had been achieved. </w:t>
            </w:r>
          </w:p>
          <w:p w14:paraId="48C0E0BC" w14:textId="05701587" w:rsidR="007456B8" w:rsidRDefault="000633AD" w:rsidP="007456B8">
            <w:pPr>
              <w:spacing w:before="120" w:after="120" w:line="240" w:lineRule="auto"/>
              <w:jc w:val="left"/>
              <w:rPr>
                <w:rFonts w:ascii="Arial" w:hAnsi="Arial" w:cs="Arial"/>
              </w:rPr>
            </w:pPr>
            <w:r>
              <w:rPr>
                <w:rFonts w:ascii="Arial" w:hAnsi="Arial" w:cs="Arial"/>
              </w:rPr>
              <w:t xml:space="preserve">The WESS staff costs were </w:t>
            </w:r>
            <w:r w:rsidR="007456B8" w:rsidRPr="007456B8">
              <w:rPr>
                <w:rFonts w:ascii="Arial" w:hAnsi="Arial" w:cs="Arial"/>
              </w:rPr>
              <w:t xml:space="preserve">included in the data presented to the Board and this put the College staff costs as a percentage of income significantly above the FE Commissioner guidance. </w:t>
            </w:r>
            <w:r w:rsidR="00DA3743">
              <w:rPr>
                <w:rFonts w:ascii="Arial" w:hAnsi="Arial" w:cs="Arial"/>
              </w:rPr>
              <w:t>The VP F</w:t>
            </w:r>
            <w:r w:rsidR="00900FDD">
              <w:rPr>
                <w:rFonts w:ascii="Arial" w:hAnsi="Arial" w:cs="Arial"/>
              </w:rPr>
              <w:t xml:space="preserve">inance </w:t>
            </w:r>
            <w:r w:rsidR="00DA3743">
              <w:rPr>
                <w:rFonts w:ascii="Arial" w:hAnsi="Arial" w:cs="Arial"/>
              </w:rPr>
              <w:t>&amp;</w:t>
            </w:r>
            <w:r w:rsidR="00900FDD">
              <w:rPr>
                <w:rFonts w:ascii="Arial" w:hAnsi="Arial" w:cs="Arial"/>
              </w:rPr>
              <w:t xml:space="preserve"> </w:t>
            </w:r>
            <w:r w:rsidR="00DA3743">
              <w:rPr>
                <w:rFonts w:ascii="Arial" w:hAnsi="Arial" w:cs="Arial"/>
              </w:rPr>
              <w:t>CD would be undertaking some benchmarking with similar colleges to look at how they manage staff costs</w:t>
            </w:r>
            <w:r w:rsidR="000356C7">
              <w:rPr>
                <w:rFonts w:ascii="Arial" w:hAnsi="Arial" w:cs="Arial"/>
              </w:rPr>
              <w:t xml:space="preserve"> and consider</w:t>
            </w:r>
            <w:r>
              <w:rPr>
                <w:rFonts w:ascii="Arial" w:hAnsi="Arial" w:cs="Arial"/>
              </w:rPr>
              <w:t xml:space="preserve"> options around growing revenue</w:t>
            </w:r>
            <w:r w:rsidR="00DA3743">
              <w:rPr>
                <w:rFonts w:ascii="Arial" w:hAnsi="Arial" w:cs="Arial"/>
              </w:rPr>
              <w:t xml:space="preserve">. </w:t>
            </w:r>
          </w:p>
          <w:p w14:paraId="6803168A" w14:textId="2A7A738D" w:rsidR="00153EB5" w:rsidRDefault="00153EB5" w:rsidP="007456B8">
            <w:pPr>
              <w:spacing w:before="120" w:after="120" w:line="240" w:lineRule="auto"/>
              <w:jc w:val="left"/>
              <w:rPr>
                <w:rFonts w:ascii="Arial" w:hAnsi="Arial" w:cs="Arial"/>
                <w:b/>
              </w:rPr>
            </w:pPr>
            <w:r>
              <w:rPr>
                <w:rFonts w:ascii="Arial" w:hAnsi="Arial" w:cs="Arial"/>
                <w:b/>
              </w:rPr>
              <w:t>RESOLVED:</w:t>
            </w:r>
            <w:r w:rsidR="00CA74A3">
              <w:rPr>
                <w:rFonts w:ascii="Arial" w:hAnsi="Arial" w:cs="Arial"/>
                <w:b/>
              </w:rPr>
              <w:t xml:space="preserve"> </w:t>
            </w:r>
            <w:r w:rsidR="00CA74A3" w:rsidRPr="00CA74A3">
              <w:rPr>
                <w:rFonts w:ascii="Arial" w:hAnsi="Arial" w:cs="Arial"/>
              </w:rPr>
              <w:t xml:space="preserve">To note the report. </w:t>
            </w:r>
          </w:p>
          <w:p w14:paraId="5984AA50" w14:textId="77777777" w:rsidR="00153EB5" w:rsidRDefault="00153EB5" w:rsidP="008A36E4">
            <w:pPr>
              <w:numPr>
                <w:ilvl w:val="0"/>
                <w:numId w:val="1"/>
              </w:numPr>
              <w:spacing w:before="120" w:after="120" w:line="240" w:lineRule="auto"/>
              <w:ind w:left="525" w:hanging="426"/>
              <w:jc w:val="left"/>
              <w:rPr>
                <w:rFonts w:ascii="Arial" w:hAnsi="Arial" w:cs="Arial"/>
                <w:b/>
              </w:rPr>
            </w:pPr>
            <w:r>
              <w:rPr>
                <w:rFonts w:ascii="Arial" w:hAnsi="Arial" w:cs="Arial"/>
                <w:b/>
              </w:rPr>
              <w:t>Resources</w:t>
            </w:r>
            <w:r w:rsidR="00FF28AC">
              <w:rPr>
                <w:rFonts w:ascii="Arial" w:hAnsi="Arial" w:cs="Arial"/>
                <w:b/>
              </w:rPr>
              <w:t xml:space="preserve"> Dashboard</w:t>
            </w:r>
          </w:p>
          <w:p w14:paraId="51869468" w14:textId="7651FB80" w:rsidR="00153EB5" w:rsidRDefault="00953639" w:rsidP="00153EB5">
            <w:pPr>
              <w:spacing w:before="120" w:after="120" w:line="240" w:lineRule="auto"/>
              <w:jc w:val="left"/>
              <w:rPr>
                <w:rFonts w:ascii="Arial" w:hAnsi="Arial" w:cs="Arial"/>
              </w:rPr>
            </w:pPr>
            <w:r>
              <w:rPr>
                <w:rFonts w:ascii="Arial" w:hAnsi="Arial" w:cs="Arial"/>
              </w:rPr>
              <w:t>The Executi</w:t>
            </w:r>
            <w:r w:rsidR="009110B9">
              <w:rPr>
                <w:rFonts w:ascii="Arial" w:hAnsi="Arial" w:cs="Arial"/>
              </w:rPr>
              <w:t>ve Director Resources noted</w:t>
            </w:r>
            <w:r>
              <w:rPr>
                <w:rFonts w:ascii="Arial" w:hAnsi="Arial" w:cs="Arial"/>
              </w:rPr>
              <w:t xml:space="preserve"> </w:t>
            </w:r>
            <w:r w:rsidR="006107C1">
              <w:rPr>
                <w:rFonts w:ascii="Arial" w:hAnsi="Arial" w:cs="Arial"/>
              </w:rPr>
              <w:t>th</w:t>
            </w:r>
            <w:r w:rsidR="00CE1703">
              <w:rPr>
                <w:rFonts w:ascii="Arial" w:hAnsi="Arial" w:cs="Arial"/>
              </w:rPr>
              <w:t xml:space="preserve">at the </w:t>
            </w:r>
            <w:r w:rsidR="000633AD">
              <w:rPr>
                <w:rFonts w:ascii="Arial" w:hAnsi="Arial" w:cs="Arial"/>
              </w:rPr>
              <w:t xml:space="preserve">correct figure for annual classroom utilisation was 34.15%, a very positive position. </w:t>
            </w:r>
          </w:p>
          <w:p w14:paraId="422A572F" w14:textId="1AF5AA74" w:rsidR="000633AD" w:rsidRPr="00D6519F" w:rsidRDefault="000633AD" w:rsidP="00153EB5">
            <w:pPr>
              <w:spacing w:before="120" w:after="120" w:line="240" w:lineRule="auto"/>
              <w:jc w:val="left"/>
              <w:rPr>
                <w:rFonts w:ascii="Arial" w:hAnsi="Arial" w:cs="Arial"/>
              </w:rPr>
            </w:pPr>
            <w:r>
              <w:rPr>
                <w:rFonts w:ascii="Arial" w:hAnsi="Arial" w:cs="Arial"/>
              </w:rPr>
              <w:t xml:space="preserve">Accidents reported continued to fall and it was confirmed that the College </w:t>
            </w:r>
            <w:r w:rsidR="005771BF">
              <w:rPr>
                <w:rFonts w:ascii="Arial" w:hAnsi="Arial" w:cs="Arial"/>
              </w:rPr>
              <w:t xml:space="preserve">was becoming a safer place for </w:t>
            </w:r>
            <w:r>
              <w:rPr>
                <w:rFonts w:ascii="Arial" w:hAnsi="Arial" w:cs="Arial"/>
              </w:rPr>
              <w:t>student</w:t>
            </w:r>
            <w:r w:rsidR="005771BF">
              <w:rPr>
                <w:rFonts w:ascii="Arial" w:hAnsi="Arial" w:cs="Arial"/>
              </w:rPr>
              <w:t>s</w:t>
            </w:r>
            <w:r w:rsidR="00462C96">
              <w:rPr>
                <w:rFonts w:ascii="Arial" w:hAnsi="Arial" w:cs="Arial"/>
              </w:rPr>
              <w:t xml:space="preserve">, </w:t>
            </w:r>
            <w:r w:rsidR="005771BF">
              <w:rPr>
                <w:rFonts w:ascii="Arial" w:hAnsi="Arial" w:cs="Arial"/>
              </w:rPr>
              <w:t>staff</w:t>
            </w:r>
            <w:r w:rsidR="00462C96">
              <w:rPr>
                <w:rFonts w:ascii="Arial" w:hAnsi="Arial" w:cs="Arial"/>
              </w:rPr>
              <w:t xml:space="preserve"> and visitors</w:t>
            </w:r>
            <w:r>
              <w:rPr>
                <w:rFonts w:ascii="Arial" w:hAnsi="Arial" w:cs="Arial"/>
              </w:rPr>
              <w:t xml:space="preserve">. </w:t>
            </w:r>
          </w:p>
          <w:p w14:paraId="32F82F5A" w14:textId="77777777" w:rsidR="00153EB5" w:rsidRDefault="00153EB5" w:rsidP="00CA74A3">
            <w:pPr>
              <w:spacing w:before="120" w:after="120" w:line="240" w:lineRule="auto"/>
              <w:jc w:val="left"/>
              <w:rPr>
                <w:rFonts w:ascii="Arial" w:hAnsi="Arial" w:cs="Arial"/>
                <w:b/>
              </w:rPr>
            </w:pPr>
            <w:r>
              <w:rPr>
                <w:rFonts w:ascii="Arial" w:hAnsi="Arial" w:cs="Arial"/>
                <w:b/>
              </w:rPr>
              <w:t>RESOLVED:</w:t>
            </w:r>
            <w:r w:rsidR="00CA74A3">
              <w:rPr>
                <w:rFonts w:ascii="Arial" w:hAnsi="Arial" w:cs="Arial"/>
                <w:b/>
              </w:rPr>
              <w:t xml:space="preserve"> </w:t>
            </w:r>
            <w:r w:rsidR="00CA74A3" w:rsidRPr="00CA74A3">
              <w:rPr>
                <w:rFonts w:ascii="Arial" w:hAnsi="Arial" w:cs="Arial"/>
              </w:rPr>
              <w:t>To note the report.</w:t>
            </w:r>
          </w:p>
          <w:p w14:paraId="763D53CD" w14:textId="77777777" w:rsidR="00153EB5" w:rsidRDefault="00153EB5" w:rsidP="008A36E4">
            <w:pPr>
              <w:numPr>
                <w:ilvl w:val="0"/>
                <w:numId w:val="1"/>
              </w:numPr>
              <w:spacing w:before="120" w:after="120" w:line="240" w:lineRule="auto"/>
              <w:ind w:left="525" w:hanging="426"/>
              <w:jc w:val="left"/>
              <w:rPr>
                <w:rFonts w:ascii="Arial" w:hAnsi="Arial" w:cs="Arial"/>
                <w:b/>
              </w:rPr>
            </w:pPr>
            <w:r>
              <w:rPr>
                <w:rFonts w:ascii="Arial" w:hAnsi="Arial" w:cs="Arial"/>
                <w:b/>
              </w:rPr>
              <w:t>Human Resources</w:t>
            </w:r>
            <w:r w:rsidR="00FF28AC">
              <w:rPr>
                <w:rFonts w:ascii="Arial" w:hAnsi="Arial" w:cs="Arial"/>
                <w:b/>
              </w:rPr>
              <w:t xml:space="preserve"> Dashboard</w:t>
            </w:r>
          </w:p>
          <w:p w14:paraId="685F67A5" w14:textId="3E5D2186" w:rsidR="00C539FF" w:rsidRDefault="000633AD" w:rsidP="00153EB5">
            <w:pPr>
              <w:spacing w:before="120" w:after="120" w:line="240" w:lineRule="auto"/>
              <w:jc w:val="left"/>
              <w:rPr>
                <w:rFonts w:ascii="Arial" w:hAnsi="Arial" w:cs="Arial"/>
              </w:rPr>
            </w:pPr>
            <w:r>
              <w:rPr>
                <w:rFonts w:ascii="Arial" w:hAnsi="Arial" w:cs="Arial"/>
              </w:rPr>
              <w:t>The Executive Director of HR</w:t>
            </w:r>
            <w:r w:rsidR="00623295">
              <w:rPr>
                <w:rFonts w:ascii="Arial" w:hAnsi="Arial" w:cs="Arial"/>
              </w:rPr>
              <w:t xml:space="preserve"> &amp; OD</w:t>
            </w:r>
            <w:r>
              <w:rPr>
                <w:rFonts w:ascii="Arial" w:hAnsi="Arial" w:cs="Arial"/>
              </w:rPr>
              <w:t xml:space="preserve"> noted that sickness levels w</w:t>
            </w:r>
            <w:r w:rsidR="00462C96">
              <w:rPr>
                <w:rFonts w:ascii="Arial" w:hAnsi="Arial" w:cs="Arial"/>
              </w:rPr>
              <w:t>ere</w:t>
            </w:r>
            <w:r>
              <w:rPr>
                <w:rFonts w:ascii="Arial" w:hAnsi="Arial" w:cs="Arial"/>
              </w:rPr>
              <w:t xml:space="preserve"> an issue</w:t>
            </w:r>
            <w:r w:rsidR="00462C96">
              <w:rPr>
                <w:rFonts w:ascii="Arial" w:hAnsi="Arial" w:cs="Arial"/>
              </w:rPr>
              <w:t xml:space="preserve"> and this would be monitored closely as reporting changed </w:t>
            </w:r>
            <w:r w:rsidR="00C75691">
              <w:rPr>
                <w:rFonts w:ascii="Arial" w:hAnsi="Arial" w:cs="Arial"/>
              </w:rPr>
              <w:t xml:space="preserve">following self-service coming </w:t>
            </w:r>
            <w:r w:rsidR="00462C96">
              <w:rPr>
                <w:rFonts w:ascii="Arial" w:hAnsi="Arial" w:cs="Arial"/>
              </w:rPr>
              <w:t xml:space="preserve">online. </w:t>
            </w:r>
            <w:r>
              <w:rPr>
                <w:rFonts w:ascii="Arial" w:hAnsi="Arial" w:cs="Arial"/>
              </w:rPr>
              <w:t xml:space="preserve"> </w:t>
            </w:r>
          </w:p>
          <w:p w14:paraId="4981B00D" w14:textId="0E31619E" w:rsidR="000633AD" w:rsidRPr="00D6519F" w:rsidRDefault="00C539FF" w:rsidP="00153EB5">
            <w:pPr>
              <w:spacing w:before="120" w:after="120" w:line="240" w:lineRule="auto"/>
              <w:jc w:val="left"/>
              <w:rPr>
                <w:rFonts w:ascii="Arial" w:hAnsi="Arial" w:cs="Arial"/>
              </w:rPr>
            </w:pPr>
            <w:r>
              <w:rPr>
                <w:rFonts w:ascii="Arial" w:hAnsi="Arial" w:cs="Arial"/>
              </w:rPr>
              <w:t>Staff t</w:t>
            </w:r>
            <w:r w:rsidR="000633AD">
              <w:rPr>
                <w:rFonts w:ascii="Arial" w:hAnsi="Arial" w:cs="Arial"/>
              </w:rPr>
              <w:t>urnover levels were discussed and it was noted that exit interview processes needed improving to ensure mean</w:t>
            </w:r>
            <w:r w:rsidR="00795AD2">
              <w:rPr>
                <w:rFonts w:ascii="Arial" w:hAnsi="Arial" w:cs="Arial"/>
              </w:rPr>
              <w:t>in</w:t>
            </w:r>
            <w:r w:rsidR="000633AD">
              <w:rPr>
                <w:rFonts w:ascii="Arial" w:hAnsi="Arial" w:cs="Arial"/>
              </w:rPr>
              <w:t xml:space="preserve">gful </w:t>
            </w:r>
            <w:r w:rsidR="00795AD2">
              <w:rPr>
                <w:rFonts w:ascii="Arial" w:hAnsi="Arial" w:cs="Arial"/>
              </w:rPr>
              <w:t>a</w:t>
            </w:r>
            <w:r w:rsidR="000633AD">
              <w:rPr>
                <w:rFonts w:ascii="Arial" w:hAnsi="Arial" w:cs="Arial"/>
              </w:rPr>
              <w:t xml:space="preserve">nd useful data </w:t>
            </w:r>
            <w:r>
              <w:rPr>
                <w:rFonts w:ascii="Arial" w:hAnsi="Arial" w:cs="Arial"/>
              </w:rPr>
              <w:t xml:space="preserve">was </w:t>
            </w:r>
            <w:r w:rsidR="000633AD">
              <w:rPr>
                <w:rFonts w:ascii="Arial" w:hAnsi="Arial" w:cs="Arial"/>
              </w:rPr>
              <w:t xml:space="preserve">available.  </w:t>
            </w:r>
          </w:p>
          <w:p w14:paraId="01699A27" w14:textId="63A673A1" w:rsidR="006E439F" w:rsidRPr="00953639" w:rsidRDefault="00153EB5" w:rsidP="006107C1">
            <w:pPr>
              <w:spacing w:before="120" w:after="120" w:line="240" w:lineRule="auto"/>
              <w:jc w:val="left"/>
              <w:rPr>
                <w:rFonts w:ascii="Arial" w:hAnsi="Arial" w:cs="Arial"/>
              </w:rPr>
            </w:pPr>
            <w:r>
              <w:rPr>
                <w:rFonts w:ascii="Arial" w:hAnsi="Arial" w:cs="Arial"/>
                <w:b/>
              </w:rPr>
              <w:t>RESOLVED:</w:t>
            </w:r>
            <w:r w:rsidR="00CA74A3">
              <w:rPr>
                <w:rFonts w:ascii="Arial" w:hAnsi="Arial" w:cs="Arial"/>
                <w:b/>
              </w:rPr>
              <w:t xml:space="preserve"> </w:t>
            </w:r>
            <w:r w:rsidR="00CA74A3" w:rsidRPr="00CA74A3">
              <w:rPr>
                <w:rFonts w:ascii="Arial" w:hAnsi="Arial" w:cs="Arial"/>
              </w:rPr>
              <w:t xml:space="preserve">To note the report. </w:t>
            </w:r>
          </w:p>
        </w:tc>
        <w:tc>
          <w:tcPr>
            <w:tcW w:w="1276" w:type="dxa"/>
          </w:tcPr>
          <w:p w14:paraId="4B4B7879" w14:textId="77777777" w:rsidR="00BF666F" w:rsidRDefault="00BF666F">
            <w:pPr>
              <w:pStyle w:val="Footer"/>
              <w:tabs>
                <w:tab w:val="clear" w:pos="4153"/>
                <w:tab w:val="clear" w:pos="8306"/>
              </w:tabs>
              <w:spacing w:line="240" w:lineRule="auto"/>
              <w:rPr>
                <w:rFonts w:ascii="Arial" w:hAnsi="Arial" w:cs="Arial"/>
              </w:rPr>
            </w:pPr>
          </w:p>
        </w:tc>
      </w:tr>
      <w:tr w:rsidR="00CE3249" w14:paraId="01500B0D" w14:textId="77777777" w:rsidTr="00102455">
        <w:trPr>
          <w:trHeight w:val="572"/>
        </w:trPr>
        <w:tc>
          <w:tcPr>
            <w:tcW w:w="10207" w:type="dxa"/>
            <w:gridSpan w:val="3"/>
          </w:tcPr>
          <w:p w14:paraId="65C30118" w14:textId="77777777" w:rsidR="00CE3249" w:rsidRDefault="00CE3249" w:rsidP="00102455">
            <w:pPr>
              <w:pStyle w:val="Footer"/>
              <w:tabs>
                <w:tab w:val="clear" w:pos="4153"/>
                <w:tab w:val="clear" w:pos="8306"/>
              </w:tabs>
              <w:spacing w:line="240" w:lineRule="auto"/>
              <w:rPr>
                <w:rFonts w:ascii="Arial" w:hAnsi="Arial" w:cs="Arial"/>
                <w:b/>
              </w:rPr>
            </w:pPr>
          </w:p>
          <w:p w14:paraId="050DE67D" w14:textId="6DF52712" w:rsidR="00CE3249" w:rsidRDefault="00CE3249" w:rsidP="00102455">
            <w:pPr>
              <w:pStyle w:val="Footer"/>
              <w:tabs>
                <w:tab w:val="clear" w:pos="4153"/>
                <w:tab w:val="clear" w:pos="8306"/>
              </w:tabs>
              <w:spacing w:line="240" w:lineRule="auto"/>
              <w:rPr>
                <w:rFonts w:ascii="Arial" w:hAnsi="Arial" w:cs="Arial"/>
              </w:rPr>
            </w:pPr>
            <w:r>
              <w:rPr>
                <w:rFonts w:ascii="Arial" w:hAnsi="Arial" w:cs="Arial"/>
                <w:b/>
              </w:rPr>
              <w:t>GOVERNANCE POLICIES – COMPLIANCE</w:t>
            </w:r>
          </w:p>
        </w:tc>
      </w:tr>
      <w:tr w:rsidR="00CE3249" w14:paraId="719E5355" w14:textId="77777777" w:rsidTr="00102455">
        <w:trPr>
          <w:trHeight w:val="833"/>
        </w:trPr>
        <w:tc>
          <w:tcPr>
            <w:tcW w:w="786" w:type="dxa"/>
          </w:tcPr>
          <w:p w14:paraId="76C4A9B1" w14:textId="7B986374" w:rsidR="00CE3249" w:rsidRPr="004D75A3" w:rsidRDefault="00BA37BA" w:rsidP="00102455">
            <w:pPr>
              <w:spacing w:before="120" w:line="240" w:lineRule="auto"/>
              <w:rPr>
                <w:rFonts w:ascii="Arial" w:hAnsi="Arial" w:cs="Arial"/>
                <w:b/>
                <w:sz w:val="18"/>
                <w:szCs w:val="18"/>
              </w:rPr>
            </w:pPr>
            <w:r>
              <w:rPr>
                <w:rFonts w:ascii="Arial" w:hAnsi="Arial" w:cs="Arial"/>
                <w:b/>
                <w:sz w:val="18"/>
                <w:szCs w:val="18"/>
              </w:rPr>
              <w:t>77</w:t>
            </w:r>
            <w:r w:rsidR="00CE3249">
              <w:rPr>
                <w:rFonts w:ascii="Arial" w:hAnsi="Arial" w:cs="Arial"/>
                <w:b/>
                <w:sz w:val="18"/>
                <w:szCs w:val="18"/>
              </w:rPr>
              <w:t>/17</w:t>
            </w:r>
          </w:p>
        </w:tc>
        <w:tc>
          <w:tcPr>
            <w:tcW w:w="8145" w:type="dxa"/>
          </w:tcPr>
          <w:p w14:paraId="71AEDF70" w14:textId="5697B22C" w:rsidR="00CE3249" w:rsidRDefault="00143A37" w:rsidP="00102455">
            <w:pPr>
              <w:spacing w:before="120" w:line="240" w:lineRule="auto"/>
              <w:jc w:val="left"/>
              <w:rPr>
                <w:rFonts w:ascii="Arial" w:hAnsi="Arial" w:cs="Arial"/>
                <w:b/>
              </w:rPr>
            </w:pPr>
            <w:r>
              <w:rPr>
                <w:rFonts w:ascii="Arial" w:hAnsi="Arial" w:cs="Arial"/>
                <w:b/>
              </w:rPr>
              <w:t xml:space="preserve">MONITORING REPORTS – EXECUTIVE LIMITATION POLICIES </w:t>
            </w:r>
          </w:p>
          <w:p w14:paraId="65BA6051" w14:textId="489B7C75" w:rsidR="00143A37" w:rsidRDefault="00CE3249" w:rsidP="00143A37">
            <w:pPr>
              <w:spacing w:before="120" w:line="240" w:lineRule="auto"/>
              <w:jc w:val="left"/>
              <w:rPr>
                <w:rFonts w:ascii="Arial" w:hAnsi="Arial" w:cs="Arial"/>
              </w:rPr>
            </w:pPr>
            <w:r>
              <w:rPr>
                <w:rFonts w:ascii="Arial" w:hAnsi="Arial" w:cs="Arial"/>
              </w:rPr>
              <w:t xml:space="preserve">The Board </w:t>
            </w:r>
            <w:r w:rsidR="00143A37">
              <w:rPr>
                <w:rFonts w:ascii="Arial" w:hAnsi="Arial" w:cs="Arial"/>
              </w:rPr>
              <w:t xml:space="preserve">received </w:t>
            </w:r>
            <w:r w:rsidR="00462C96">
              <w:rPr>
                <w:rFonts w:ascii="Arial" w:hAnsi="Arial" w:cs="Arial"/>
              </w:rPr>
              <w:t xml:space="preserve">and approved </w:t>
            </w:r>
            <w:r w:rsidR="00143A37">
              <w:rPr>
                <w:rFonts w:ascii="Arial" w:hAnsi="Arial" w:cs="Arial"/>
              </w:rPr>
              <w:t xml:space="preserve">the </w:t>
            </w:r>
            <w:r w:rsidR="00462C96">
              <w:rPr>
                <w:rFonts w:ascii="Arial" w:hAnsi="Arial" w:cs="Arial"/>
              </w:rPr>
              <w:t>following</w:t>
            </w:r>
            <w:r w:rsidR="00143A37">
              <w:rPr>
                <w:rFonts w:ascii="Arial" w:hAnsi="Arial" w:cs="Arial"/>
              </w:rPr>
              <w:t xml:space="preserve">:  </w:t>
            </w:r>
          </w:p>
          <w:p w14:paraId="6300B031" w14:textId="30313416" w:rsidR="00143A37" w:rsidRPr="00C75403" w:rsidRDefault="00795AD2" w:rsidP="00143A37">
            <w:pPr>
              <w:pStyle w:val="ListParagraph"/>
              <w:numPr>
                <w:ilvl w:val="0"/>
                <w:numId w:val="17"/>
              </w:numPr>
              <w:spacing w:before="120" w:line="240" w:lineRule="auto"/>
              <w:jc w:val="left"/>
              <w:rPr>
                <w:rFonts w:ascii="Arial" w:hAnsi="Arial" w:cs="Arial"/>
                <w:b/>
              </w:rPr>
            </w:pPr>
            <w:r w:rsidRPr="00C75403">
              <w:rPr>
                <w:rFonts w:ascii="Arial" w:hAnsi="Arial" w:cs="Arial"/>
                <w:b/>
              </w:rPr>
              <w:t xml:space="preserve">Review of Governance Process Policies GP0 – GP11 </w:t>
            </w:r>
          </w:p>
          <w:p w14:paraId="64C45A7C" w14:textId="4C36F725" w:rsidR="00462C96" w:rsidRPr="00C75403" w:rsidRDefault="00462C96" w:rsidP="00C75403">
            <w:pPr>
              <w:spacing w:before="120" w:line="240" w:lineRule="auto"/>
              <w:jc w:val="left"/>
              <w:rPr>
                <w:rFonts w:ascii="Arial" w:hAnsi="Arial" w:cs="Arial"/>
              </w:rPr>
            </w:pPr>
            <w:r w:rsidRPr="00C75403">
              <w:rPr>
                <w:rFonts w:ascii="Arial" w:hAnsi="Arial" w:cs="Arial"/>
              </w:rPr>
              <w:t xml:space="preserve">A number of minor amendments to Governance Process Policies GP0 – GP11 were noted and approved. </w:t>
            </w:r>
          </w:p>
          <w:p w14:paraId="460A0F6B" w14:textId="73533BB9" w:rsidR="00143A37" w:rsidRPr="00C75403" w:rsidRDefault="00143A37" w:rsidP="00143A37">
            <w:pPr>
              <w:pStyle w:val="ListParagraph"/>
              <w:numPr>
                <w:ilvl w:val="0"/>
                <w:numId w:val="17"/>
              </w:numPr>
              <w:spacing w:before="120" w:line="240" w:lineRule="auto"/>
              <w:jc w:val="left"/>
              <w:rPr>
                <w:rFonts w:ascii="Arial" w:hAnsi="Arial" w:cs="Arial"/>
                <w:b/>
              </w:rPr>
            </w:pPr>
            <w:r w:rsidRPr="00C75403">
              <w:rPr>
                <w:rFonts w:ascii="Arial" w:hAnsi="Arial" w:cs="Arial"/>
                <w:b/>
              </w:rPr>
              <w:t>EL</w:t>
            </w:r>
            <w:r w:rsidR="00795AD2" w:rsidRPr="00C75403">
              <w:rPr>
                <w:rFonts w:ascii="Arial" w:hAnsi="Arial" w:cs="Arial"/>
                <w:b/>
              </w:rPr>
              <w:t xml:space="preserve">1.6 Strategic Risk Management Monitoring </w:t>
            </w:r>
          </w:p>
          <w:p w14:paraId="73B422D3" w14:textId="63044A8C" w:rsidR="00462C96" w:rsidRPr="00C75403" w:rsidRDefault="00462C96" w:rsidP="00C75403">
            <w:pPr>
              <w:spacing w:before="120" w:line="240" w:lineRule="auto"/>
              <w:jc w:val="left"/>
              <w:rPr>
                <w:rFonts w:ascii="Arial" w:hAnsi="Arial" w:cs="Arial"/>
              </w:rPr>
            </w:pPr>
            <w:r w:rsidRPr="00C75403">
              <w:rPr>
                <w:rFonts w:ascii="Arial" w:hAnsi="Arial" w:cs="Arial"/>
              </w:rPr>
              <w:t>The annual monitoring report for Risk Management, including compliance statements were noted and approved.</w:t>
            </w:r>
          </w:p>
          <w:p w14:paraId="39ABC79E" w14:textId="7C819361" w:rsidR="00143A37" w:rsidRPr="00C75403" w:rsidRDefault="00795AD2" w:rsidP="00143A37">
            <w:pPr>
              <w:pStyle w:val="ListParagraph"/>
              <w:numPr>
                <w:ilvl w:val="0"/>
                <w:numId w:val="17"/>
              </w:numPr>
              <w:spacing w:before="120" w:line="240" w:lineRule="auto"/>
              <w:jc w:val="left"/>
              <w:rPr>
                <w:rFonts w:ascii="Arial" w:hAnsi="Arial" w:cs="Arial"/>
                <w:b/>
              </w:rPr>
            </w:pPr>
            <w:r w:rsidRPr="00C75403">
              <w:rPr>
                <w:rFonts w:ascii="Arial" w:hAnsi="Arial" w:cs="Arial"/>
                <w:b/>
              </w:rPr>
              <w:t xml:space="preserve">Health &amp; Safety Policy </w:t>
            </w:r>
          </w:p>
          <w:p w14:paraId="36ACD2DF" w14:textId="3D454954" w:rsidR="00462C96" w:rsidRPr="00C75403" w:rsidRDefault="00462C96" w:rsidP="00C75403">
            <w:pPr>
              <w:spacing w:before="120" w:line="240" w:lineRule="auto"/>
              <w:jc w:val="left"/>
              <w:rPr>
                <w:rFonts w:ascii="Arial" w:hAnsi="Arial" w:cs="Arial"/>
              </w:rPr>
            </w:pPr>
            <w:r w:rsidRPr="00C75403">
              <w:rPr>
                <w:rFonts w:ascii="Arial" w:hAnsi="Arial" w:cs="Arial"/>
              </w:rPr>
              <w:t xml:space="preserve">The Health &amp; Safety Policy 2017-2019 was approved and would be signed by the Chair of the Board and the Principal. </w:t>
            </w:r>
          </w:p>
          <w:p w14:paraId="05F8ED41" w14:textId="6194DCF8" w:rsidR="00763F56" w:rsidRDefault="00CE3249" w:rsidP="00102455">
            <w:pPr>
              <w:spacing w:before="120" w:line="240" w:lineRule="auto"/>
              <w:jc w:val="left"/>
              <w:rPr>
                <w:rFonts w:ascii="Arial" w:hAnsi="Arial" w:cs="Arial"/>
              </w:rPr>
            </w:pPr>
            <w:r w:rsidRPr="009136EB">
              <w:rPr>
                <w:rFonts w:ascii="Arial" w:hAnsi="Arial" w:cs="Arial"/>
                <w:b/>
              </w:rPr>
              <w:t xml:space="preserve">RESOLVED: </w:t>
            </w:r>
            <w:r>
              <w:rPr>
                <w:rFonts w:ascii="Arial" w:hAnsi="Arial" w:cs="Arial"/>
              </w:rPr>
              <w:t xml:space="preserve"> To</w:t>
            </w:r>
            <w:r w:rsidR="00143A37">
              <w:rPr>
                <w:rFonts w:ascii="Arial" w:hAnsi="Arial" w:cs="Arial"/>
              </w:rPr>
              <w:t xml:space="preserve"> approve </w:t>
            </w:r>
            <w:r w:rsidR="00C539FF">
              <w:rPr>
                <w:rFonts w:ascii="Arial" w:hAnsi="Arial" w:cs="Arial"/>
              </w:rPr>
              <w:t>items as</w:t>
            </w:r>
            <w:r w:rsidR="00143A37">
              <w:rPr>
                <w:rFonts w:ascii="Arial" w:hAnsi="Arial" w:cs="Arial"/>
              </w:rPr>
              <w:t xml:space="preserve"> </w:t>
            </w:r>
            <w:r w:rsidR="00C539FF">
              <w:rPr>
                <w:rFonts w:ascii="Arial" w:hAnsi="Arial" w:cs="Arial"/>
              </w:rPr>
              <w:t>detailed</w:t>
            </w:r>
            <w:r w:rsidR="00143A37">
              <w:rPr>
                <w:rFonts w:ascii="Arial" w:hAnsi="Arial" w:cs="Arial"/>
              </w:rPr>
              <w:t xml:space="preserve"> above.  </w:t>
            </w:r>
          </w:p>
          <w:p w14:paraId="588AB0B9" w14:textId="39B2781B" w:rsidR="00CE3249" w:rsidRPr="00763F56" w:rsidRDefault="00CE3249" w:rsidP="00102455">
            <w:pPr>
              <w:spacing w:before="120" w:line="240" w:lineRule="auto"/>
              <w:jc w:val="left"/>
              <w:rPr>
                <w:rFonts w:ascii="Arial" w:hAnsi="Arial" w:cs="Arial"/>
              </w:rPr>
            </w:pPr>
            <w:r>
              <w:rPr>
                <w:rFonts w:ascii="Arial" w:hAnsi="Arial" w:cs="Arial"/>
              </w:rPr>
              <w:t xml:space="preserve"> </w:t>
            </w:r>
          </w:p>
        </w:tc>
        <w:tc>
          <w:tcPr>
            <w:tcW w:w="1276" w:type="dxa"/>
          </w:tcPr>
          <w:p w14:paraId="5BAA8285" w14:textId="77777777" w:rsidR="00CE3249" w:rsidRDefault="00CE3249" w:rsidP="00102455">
            <w:pPr>
              <w:pStyle w:val="Footer"/>
              <w:tabs>
                <w:tab w:val="clear" w:pos="4153"/>
                <w:tab w:val="clear" w:pos="8306"/>
              </w:tabs>
              <w:spacing w:line="240" w:lineRule="auto"/>
              <w:rPr>
                <w:rFonts w:ascii="Arial" w:hAnsi="Arial" w:cs="Arial"/>
              </w:rPr>
            </w:pPr>
          </w:p>
          <w:p w14:paraId="375E15F0" w14:textId="77777777" w:rsidR="00CE3249" w:rsidRDefault="00CE3249" w:rsidP="00102455">
            <w:pPr>
              <w:pStyle w:val="Footer"/>
              <w:tabs>
                <w:tab w:val="clear" w:pos="4153"/>
                <w:tab w:val="clear" w:pos="8306"/>
              </w:tabs>
              <w:spacing w:line="240" w:lineRule="auto"/>
              <w:rPr>
                <w:rFonts w:ascii="Arial" w:hAnsi="Arial" w:cs="Arial"/>
              </w:rPr>
            </w:pPr>
          </w:p>
          <w:p w14:paraId="2F7C6810" w14:textId="77777777" w:rsidR="00CE3249" w:rsidRDefault="00CE3249" w:rsidP="00102455">
            <w:pPr>
              <w:pStyle w:val="Footer"/>
              <w:tabs>
                <w:tab w:val="clear" w:pos="4153"/>
                <w:tab w:val="clear" w:pos="8306"/>
              </w:tabs>
              <w:spacing w:line="240" w:lineRule="auto"/>
              <w:rPr>
                <w:rFonts w:ascii="Arial" w:hAnsi="Arial" w:cs="Arial"/>
              </w:rPr>
            </w:pPr>
          </w:p>
          <w:p w14:paraId="52B0F96A" w14:textId="77777777" w:rsidR="00CE3249" w:rsidRDefault="00CE3249" w:rsidP="00102455">
            <w:pPr>
              <w:pStyle w:val="Footer"/>
              <w:tabs>
                <w:tab w:val="clear" w:pos="4153"/>
                <w:tab w:val="clear" w:pos="8306"/>
              </w:tabs>
              <w:spacing w:line="240" w:lineRule="auto"/>
              <w:rPr>
                <w:rFonts w:ascii="Arial" w:hAnsi="Arial" w:cs="Arial"/>
              </w:rPr>
            </w:pPr>
          </w:p>
          <w:p w14:paraId="6A5D3BE9" w14:textId="77777777" w:rsidR="00CE3249" w:rsidRDefault="00CE3249" w:rsidP="00102455">
            <w:pPr>
              <w:pStyle w:val="Footer"/>
              <w:tabs>
                <w:tab w:val="clear" w:pos="4153"/>
                <w:tab w:val="clear" w:pos="8306"/>
              </w:tabs>
              <w:spacing w:line="240" w:lineRule="auto"/>
              <w:rPr>
                <w:rFonts w:ascii="Arial" w:hAnsi="Arial" w:cs="Arial"/>
              </w:rPr>
            </w:pPr>
          </w:p>
          <w:p w14:paraId="15D042C6" w14:textId="77777777" w:rsidR="00CE3249" w:rsidRDefault="00CE3249" w:rsidP="00102455">
            <w:pPr>
              <w:pStyle w:val="Footer"/>
              <w:tabs>
                <w:tab w:val="clear" w:pos="4153"/>
                <w:tab w:val="clear" w:pos="8306"/>
              </w:tabs>
              <w:spacing w:line="240" w:lineRule="auto"/>
              <w:rPr>
                <w:rFonts w:ascii="Arial" w:hAnsi="Arial" w:cs="Arial"/>
              </w:rPr>
            </w:pPr>
            <w:r>
              <w:rPr>
                <w:rFonts w:ascii="Arial" w:hAnsi="Arial" w:cs="Arial"/>
              </w:rPr>
              <w:t xml:space="preserve"> </w:t>
            </w:r>
          </w:p>
        </w:tc>
      </w:tr>
      <w:tr w:rsidR="00CD3F3C" w14:paraId="3A35003B" w14:textId="77777777" w:rsidTr="00AE7A2A">
        <w:trPr>
          <w:trHeight w:val="572"/>
        </w:trPr>
        <w:tc>
          <w:tcPr>
            <w:tcW w:w="10207" w:type="dxa"/>
            <w:gridSpan w:val="3"/>
          </w:tcPr>
          <w:p w14:paraId="00491A24" w14:textId="2431154F" w:rsidR="00CD3F3C" w:rsidRDefault="00CD3F3C" w:rsidP="00AE7A2A">
            <w:pPr>
              <w:pStyle w:val="Footer"/>
              <w:tabs>
                <w:tab w:val="clear" w:pos="4153"/>
                <w:tab w:val="clear" w:pos="8306"/>
              </w:tabs>
              <w:spacing w:line="240" w:lineRule="auto"/>
              <w:rPr>
                <w:rFonts w:ascii="Arial" w:hAnsi="Arial" w:cs="Arial"/>
                <w:b/>
              </w:rPr>
            </w:pPr>
          </w:p>
          <w:p w14:paraId="0F7C9A38" w14:textId="77777777" w:rsidR="00CD3F3C" w:rsidRDefault="00FF28AC" w:rsidP="00AE7A2A">
            <w:pPr>
              <w:pStyle w:val="Footer"/>
              <w:tabs>
                <w:tab w:val="clear" w:pos="4153"/>
                <w:tab w:val="clear" w:pos="8306"/>
              </w:tabs>
              <w:spacing w:line="240" w:lineRule="auto"/>
              <w:rPr>
                <w:rFonts w:ascii="Arial" w:hAnsi="Arial" w:cs="Arial"/>
              </w:rPr>
            </w:pPr>
            <w:r>
              <w:rPr>
                <w:rFonts w:ascii="Arial" w:hAnsi="Arial" w:cs="Arial"/>
                <w:b/>
              </w:rPr>
              <w:t xml:space="preserve">REGUALR BUSINESS </w:t>
            </w:r>
          </w:p>
        </w:tc>
      </w:tr>
      <w:tr w:rsidR="00A11154" w14:paraId="28670A8B" w14:textId="77777777" w:rsidTr="001E4169">
        <w:trPr>
          <w:trHeight w:val="833"/>
        </w:trPr>
        <w:tc>
          <w:tcPr>
            <w:tcW w:w="786" w:type="dxa"/>
          </w:tcPr>
          <w:p w14:paraId="690C4F69" w14:textId="1FBA2B6F" w:rsidR="00A11154" w:rsidRDefault="00143A37" w:rsidP="00BA37BA">
            <w:pPr>
              <w:spacing w:before="120" w:line="240" w:lineRule="auto"/>
              <w:rPr>
                <w:rFonts w:ascii="Arial" w:hAnsi="Arial" w:cs="Arial"/>
                <w:b/>
                <w:sz w:val="18"/>
                <w:szCs w:val="18"/>
              </w:rPr>
            </w:pPr>
            <w:r>
              <w:rPr>
                <w:rFonts w:ascii="Arial" w:hAnsi="Arial" w:cs="Arial"/>
                <w:b/>
                <w:sz w:val="18"/>
                <w:szCs w:val="18"/>
              </w:rPr>
              <w:t xml:space="preserve"> </w:t>
            </w:r>
            <w:r w:rsidR="00BA37BA">
              <w:rPr>
                <w:rFonts w:ascii="Arial" w:hAnsi="Arial" w:cs="Arial"/>
                <w:b/>
                <w:sz w:val="18"/>
                <w:szCs w:val="18"/>
              </w:rPr>
              <w:t>78</w:t>
            </w:r>
            <w:r w:rsidR="00A11154">
              <w:rPr>
                <w:rFonts w:ascii="Arial" w:hAnsi="Arial" w:cs="Arial"/>
                <w:b/>
                <w:sz w:val="18"/>
                <w:szCs w:val="18"/>
              </w:rPr>
              <w:t>/17</w:t>
            </w:r>
          </w:p>
        </w:tc>
        <w:tc>
          <w:tcPr>
            <w:tcW w:w="8145" w:type="dxa"/>
          </w:tcPr>
          <w:p w14:paraId="184F55E0" w14:textId="77777777" w:rsidR="00A11154" w:rsidRDefault="00A11154" w:rsidP="00C547B6">
            <w:pPr>
              <w:spacing w:before="120" w:line="240" w:lineRule="auto"/>
              <w:jc w:val="left"/>
              <w:rPr>
                <w:rFonts w:ascii="Arial" w:hAnsi="Arial" w:cs="Arial"/>
                <w:b/>
              </w:rPr>
            </w:pPr>
            <w:r>
              <w:rPr>
                <w:rFonts w:ascii="Arial" w:hAnsi="Arial" w:cs="Arial"/>
                <w:b/>
              </w:rPr>
              <w:t xml:space="preserve">CLERK’S REPORT </w:t>
            </w:r>
          </w:p>
          <w:p w14:paraId="369E26FA" w14:textId="61BDBCA4" w:rsidR="00A11154" w:rsidRDefault="00A11154" w:rsidP="00A11154">
            <w:pPr>
              <w:numPr>
                <w:ilvl w:val="0"/>
                <w:numId w:val="4"/>
              </w:numPr>
              <w:spacing w:before="120" w:line="240" w:lineRule="auto"/>
              <w:jc w:val="left"/>
              <w:rPr>
                <w:rFonts w:ascii="Arial" w:hAnsi="Arial" w:cs="Arial"/>
                <w:b/>
              </w:rPr>
            </w:pPr>
            <w:r>
              <w:rPr>
                <w:rFonts w:ascii="Arial" w:hAnsi="Arial" w:cs="Arial"/>
                <w:b/>
              </w:rPr>
              <w:t xml:space="preserve">Minutes of the last </w:t>
            </w:r>
            <w:r w:rsidR="00612666">
              <w:rPr>
                <w:rFonts w:ascii="Arial" w:hAnsi="Arial" w:cs="Arial"/>
                <w:b/>
              </w:rPr>
              <w:t xml:space="preserve">Board </w:t>
            </w:r>
            <w:r>
              <w:rPr>
                <w:rFonts w:ascii="Arial" w:hAnsi="Arial" w:cs="Arial"/>
                <w:b/>
              </w:rPr>
              <w:t>meeting</w:t>
            </w:r>
            <w:r w:rsidR="00612666">
              <w:rPr>
                <w:rFonts w:ascii="Arial" w:hAnsi="Arial" w:cs="Arial"/>
                <w:b/>
              </w:rPr>
              <w:t xml:space="preserve"> – 6 July 2017 </w:t>
            </w:r>
          </w:p>
          <w:p w14:paraId="6C4A0BED" w14:textId="10026701" w:rsidR="00A11154" w:rsidRPr="00A31EDC" w:rsidRDefault="00A11154" w:rsidP="00A11154">
            <w:pPr>
              <w:spacing w:before="120" w:line="240" w:lineRule="auto"/>
              <w:jc w:val="left"/>
              <w:rPr>
                <w:rFonts w:ascii="Arial" w:hAnsi="Arial" w:cs="Arial"/>
                <w:b/>
              </w:rPr>
            </w:pPr>
            <w:r w:rsidRPr="00A31EDC">
              <w:rPr>
                <w:rFonts w:ascii="Arial" w:hAnsi="Arial" w:cs="Arial"/>
              </w:rPr>
              <w:t>The Board approved the m</w:t>
            </w:r>
            <w:r w:rsidR="0015217C">
              <w:rPr>
                <w:rFonts w:ascii="Arial" w:hAnsi="Arial" w:cs="Arial"/>
              </w:rPr>
              <w:t xml:space="preserve">inutes of the meeting held on </w:t>
            </w:r>
            <w:r w:rsidR="00795AD2">
              <w:rPr>
                <w:rFonts w:ascii="Arial" w:hAnsi="Arial" w:cs="Arial"/>
              </w:rPr>
              <w:t>6</w:t>
            </w:r>
            <w:r w:rsidR="0095265C">
              <w:rPr>
                <w:rFonts w:ascii="Arial" w:hAnsi="Arial" w:cs="Arial"/>
              </w:rPr>
              <w:t xml:space="preserve"> Ju</w:t>
            </w:r>
            <w:r w:rsidR="00795AD2">
              <w:rPr>
                <w:rFonts w:ascii="Arial" w:hAnsi="Arial" w:cs="Arial"/>
              </w:rPr>
              <w:t>ly</w:t>
            </w:r>
            <w:r w:rsidR="0015217C">
              <w:rPr>
                <w:rFonts w:ascii="Arial" w:hAnsi="Arial" w:cs="Arial"/>
              </w:rPr>
              <w:t xml:space="preserve"> 2017</w:t>
            </w:r>
            <w:r w:rsidRPr="00A31EDC">
              <w:rPr>
                <w:rFonts w:ascii="Arial" w:hAnsi="Arial" w:cs="Arial"/>
              </w:rPr>
              <w:t xml:space="preserve"> as an</w:t>
            </w:r>
            <w:r>
              <w:rPr>
                <w:rFonts w:ascii="Arial" w:hAnsi="Arial" w:cs="Arial"/>
              </w:rPr>
              <w:t xml:space="preserve"> </w:t>
            </w:r>
            <w:r w:rsidRPr="005B4F12">
              <w:rPr>
                <w:rFonts w:ascii="Arial" w:hAnsi="Arial" w:cs="Arial"/>
              </w:rPr>
              <w:t xml:space="preserve">accurate record. </w:t>
            </w:r>
          </w:p>
          <w:p w14:paraId="6FB86B65" w14:textId="77777777" w:rsidR="00A11154" w:rsidRDefault="00A11154" w:rsidP="00A11154">
            <w:pPr>
              <w:numPr>
                <w:ilvl w:val="0"/>
                <w:numId w:val="4"/>
              </w:numPr>
              <w:spacing w:before="120" w:line="240" w:lineRule="auto"/>
              <w:jc w:val="left"/>
              <w:rPr>
                <w:rFonts w:ascii="Arial" w:hAnsi="Arial" w:cs="Arial"/>
                <w:b/>
              </w:rPr>
            </w:pPr>
            <w:r>
              <w:rPr>
                <w:rFonts w:ascii="Arial" w:hAnsi="Arial" w:cs="Arial"/>
                <w:b/>
              </w:rPr>
              <w:t>Matters Arising &amp; Board Tracker</w:t>
            </w:r>
          </w:p>
          <w:p w14:paraId="10FCFBE7" w14:textId="67093FC1" w:rsidR="00A11154" w:rsidRPr="00A31EDC" w:rsidRDefault="00FE2F43" w:rsidP="00A11154">
            <w:pPr>
              <w:spacing w:before="120" w:line="240" w:lineRule="auto"/>
              <w:jc w:val="left"/>
              <w:rPr>
                <w:rFonts w:ascii="Arial" w:hAnsi="Arial" w:cs="Arial"/>
                <w:b/>
              </w:rPr>
            </w:pPr>
            <w:r>
              <w:rPr>
                <w:rFonts w:ascii="Arial" w:hAnsi="Arial" w:cs="Arial"/>
              </w:rPr>
              <w:t>The Board reviewed and noted t</w:t>
            </w:r>
            <w:r w:rsidR="00A11154" w:rsidRPr="00A31EDC">
              <w:rPr>
                <w:rFonts w:ascii="Arial" w:hAnsi="Arial" w:cs="Arial"/>
              </w:rPr>
              <w:t xml:space="preserve">he </w:t>
            </w:r>
            <w:r>
              <w:rPr>
                <w:rFonts w:ascii="Arial" w:hAnsi="Arial" w:cs="Arial"/>
              </w:rPr>
              <w:t xml:space="preserve">latest </w:t>
            </w:r>
            <w:r w:rsidR="00795AD2">
              <w:rPr>
                <w:rFonts w:ascii="Arial" w:hAnsi="Arial" w:cs="Arial"/>
              </w:rPr>
              <w:t xml:space="preserve">Board Tracker. </w:t>
            </w:r>
          </w:p>
          <w:p w14:paraId="54588A49" w14:textId="599D528B" w:rsidR="00A11154" w:rsidRDefault="00795AD2" w:rsidP="00A11154">
            <w:pPr>
              <w:numPr>
                <w:ilvl w:val="0"/>
                <w:numId w:val="4"/>
              </w:numPr>
              <w:spacing w:before="120" w:line="240" w:lineRule="auto"/>
              <w:jc w:val="left"/>
              <w:rPr>
                <w:rFonts w:ascii="Arial" w:hAnsi="Arial" w:cs="Arial"/>
                <w:b/>
              </w:rPr>
            </w:pPr>
            <w:r>
              <w:rPr>
                <w:rFonts w:ascii="Arial" w:hAnsi="Arial" w:cs="Arial"/>
                <w:b/>
              </w:rPr>
              <w:t xml:space="preserve">Complaints Policy </w:t>
            </w:r>
          </w:p>
          <w:p w14:paraId="63BDE34A" w14:textId="4A3FEACA" w:rsidR="00171C12" w:rsidRPr="00171C12" w:rsidRDefault="0095265C" w:rsidP="00171C12">
            <w:pPr>
              <w:spacing w:before="120" w:line="240" w:lineRule="auto"/>
              <w:jc w:val="left"/>
              <w:rPr>
                <w:rFonts w:ascii="Arial" w:hAnsi="Arial" w:cs="Arial"/>
              </w:rPr>
            </w:pPr>
            <w:r>
              <w:rPr>
                <w:rFonts w:ascii="Arial" w:hAnsi="Arial" w:cs="Arial"/>
              </w:rPr>
              <w:t>The Board noted the</w:t>
            </w:r>
            <w:r w:rsidR="00034903">
              <w:rPr>
                <w:rFonts w:ascii="Arial" w:hAnsi="Arial" w:cs="Arial"/>
              </w:rPr>
              <w:t xml:space="preserve"> </w:t>
            </w:r>
            <w:r w:rsidR="008377C6">
              <w:rPr>
                <w:rFonts w:ascii="Arial" w:hAnsi="Arial" w:cs="Arial"/>
              </w:rPr>
              <w:t xml:space="preserve">new </w:t>
            </w:r>
            <w:r w:rsidR="00795AD2">
              <w:rPr>
                <w:rFonts w:ascii="Arial" w:hAnsi="Arial" w:cs="Arial"/>
              </w:rPr>
              <w:t xml:space="preserve">Complaints Policy which had been approved via email </w:t>
            </w:r>
            <w:r w:rsidR="008377C6">
              <w:rPr>
                <w:rFonts w:ascii="Arial" w:hAnsi="Arial" w:cs="Arial"/>
              </w:rPr>
              <w:t xml:space="preserve">during </w:t>
            </w:r>
            <w:r w:rsidR="00795AD2">
              <w:rPr>
                <w:rFonts w:ascii="Arial" w:hAnsi="Arial" w:cs="Arial"/>
              </w:rPr>
              <w:t xml:space="preserve">July 2017. </w:t>
            </w:r>
          </w:p>
          <w:p w14:paraId="3B3E8132" w14:textId="0F44034D" w:rsidR="00EB6DD4" w:rsidRDefault="005D251F" w:rsidP="00EB6DD4">
            <w:pPr>
              <w:pStyle w:val="ListParagraph"/>
              <w:numPr>
                <w:ilvl w:val="0"/>
                <w:numId w:val="4"/>
              </w:numPr>
              <w:spacing w:before="120" w:line="240" w:lineRule="auto"/>
              <w:jc w:val="left"/>
              <w:rPr>
                <w:rFonts w:ascii="Arial" w:hAnsi="Arial" w:cs="Arial"/>
                <w:b/>
              </w:rPr>
            </w:pPr>
            <w:r w:rsidRPr="005D251F">
              <w:rPr>
                <w:rFonts w:ascii="Arial" w:hAnsi="Arial" w:cs="Arial"/>
                <w:b/>
              </w:rPr>
              <w:t xml:space="preserve">Search Committee </w:t>
            </w:r>
            <w:r w:rsidR="00FF0D8B">
              <w:rPr>
                <w:rFonts w:ascii="Arial" w:hAnsi="Arial" w:cs="Arial"/>
                <w:b/>
              </w:rPr>
              <w:t>Report</w:t>
            </w:r>
            <w:r w:rsidR="00EB6DD4" w:rsidRPr="005D251F">
              <w:rPr>
                <w:rFonts w:ascii="Arial" w:hAnsi="Arial" w:cs="Arial"/>
                <w:b/>
              </w:rPr>
              <w:t xml:space="preserve"> </w:t>
            </w:r>
            <w:r w:rsidR="00FF0D8B">
              <w:rPr>
                <w:rFonts w:ascii="Arial" w:hAnsi="Arial" w:cs="Arial"/>
                <w:b/>
              </w:rPr>
              <w:t>–</w:t>
            </w:r>
            <w:r w:rsidR="00612666">
              <w:rPr>
                <w:rFonts w:ascii="Arial" w:hAnsi="Arial" w:cs="Arial"/>
                <w:b/>
              </w:rPr>
              <w:t xml:space="preserve"> </w:t>
            </w:r>
            <w:r w:rsidR="00FF0D8B">
              <w:rPr>
                <w:rFonts w:ascii="Arial" w:hAnsi="Arial" w:cs="Arial"/>
                <w:b/>
              </w:rPr>
              <w:t>9 October</w:t>
            </w:r>
            <w:r w:rsidR="00AB371F">
              <w:rPr>
                <w:rFonts w:ascii="Arial" w:hAnsi="Arial" w:cs="Arial"/>
                <w:b/>
              </w:rPr>
              <w:t xml:space="preserve"> </w:t>
            </w:r>
            <w:r w:rsidR="00795AD2">
              <w:rPr>
                <w:rFonts w:ascii="Arial" w:hAnsi="Arial" w:cs="Arial"/>
                <w:b/>
              </w:rPr>
              <w:t>20</w:t>
            </w:r>
            <w:r w:rsidRPr="005D251F">
              <w:rPr>
                <w:rFonts w:ascii="Arial" w:hAnsi="Arial" w:cs="Arial"/>
                <w:b/>
              </w:rPr>
              <w:t>17</w:t>
            </w:r>
          </w:p>
          <w:p w14:paraId="6782C62A" w14:textId="171D8AEB" w:rsidR="005D251F" w:rsidRDefault="005D251F" w:rsidP="005D251F">
            <w:pPr>
              <w:spacing w:before="120" w:line="240" w:lineRule="auto"/>
              <w:jc w:val="left"/>
              <w:rPr>
                <w:rFonts w:ascii="Arial" w:hAnsi="Arial" w:cs="Arial"/>
              </w:rPr>
            </w:pPr>
            <w:r w:rsidRPr="005D251F">
              <w:rPr>
                <w:rFonts w:ascii="Arial" w:hAnsi="Arial" w:cs="Arial"/>
              </w:rPr>
              <w:t xml:space="preserve">The </w:t>
            </w:r>
            <w:r w:rsidR="00795AD2">
              <w:rPr>
                <w:rFonts w:ascii="Arial" w:hAnsi="Arial" w:cs="Arial"/>
              </w:rPr>
              <w:t>C</w:t>
            </w:r>
            <w:r w:rsidR="00FF0D8B">
              <w:rPr>
                <w:rFonts w:ascii="Arial" w:hAnsi="Arial" w:cs="Arial"/>
              </w:rPr>
              <w:t>hair provided a verbal report following</w:t>
            </w:r>
            <w:r w:rsidR="00795AD2">
              <w:rPr>
                <w:rFonts w:ascii="Arial" w:hAnsi="Arial" w:cs="Arial"/>
              </w:rPr>
              <w:t xml:space="preserve"> the additional Se</w:t>
            </w:r>
            <w:r w:rsidR="00C75403">
              <w:rPr>
                <w:rFonts w:ascii="Arial" w:hAnsi="Arial" w:cs="Arial"/>
              </w:rPr>
              <w:t>arch Committee meeting held on 9</w:t>
            </w:r>
            <w:r w:rsidR="00FF0D8B">
              <w:rPr>
                <w:rFonts w:ascii="Arial" w:hAnsi="Arial" w:cs="Arial"/>
              </w:rPr>
              <w:t xml:space="preserve"> October 2017.</w:t>
            </w:r>
            <w:r w:rsidR="00C75403">
              <w:rPr>
                <w:rFonts w:ascii="Arial" w:hAnsi="Arial" w:cs="Arial"/>
              </w:rPr>
              <w:t xml:space="preserve"> I</w:t>
            </w:r>
            <w:r w:rsidR="00795AD2">
              <w:rPr>
                <w:rFonts w:ascii="Arial" w:hAnsi="Arial" w:cs="Arial"/>
              </w:rPr>
              <w:t>t was noted that two Board</w:t>
            </w:r>
            <w:r w:rsidR="00C75403">
              <w:rPr>
                <w:rFonts w:ascii="Arial" w:hAnsi="Arial" w:cs="Arial"/>
              </w:rPr>
              <w:t xml:space="preserve"> members had resigned over the s</w:t>
            </w:r>
            <w:r w:rsidR="00795AD2">
              <w:rPr>
                <w:rFonts w:ascii="Arial" w:hAnsi="Arial" w:cs="Arial"/>
              </w:rPr>
              <w:t>ummer months due to cha</w:t>
            </w:r>
            <w:r w:rsidR="00FF0D8B">
              <w:rPr>
                <w:rFonts w:ascii="Arial" w:hAnsi="Arial" w:cs="Arial"/>
              </w:rPr>
              <w:t>nges in their work locations. T</w:t>
            </w:r>
            <w:r w:rsidR="00795AD2">
              <w:rPr>
                <w:rFonts w:ascii="Arial" w:hAnsi="Arial" w:cs="Arial"/>
              </w:rPr>
              <w:t>he Search Committee had considered a number of individuals</w:t>
            </w:r>
            <w:r w:rsidR="004B35DC">
              <w:rPr>
                <w:rFonts w:ascii="Arial" w:hAnsi="Arial" w:cs="Arial"/>
              </w:rPr>
              <w:t xml:space="preserve"> for the vacant positions</w:t>
            </w:r>
            <w:r w:rsidR="00795AD2">
              <w:rPr>
                <w:rFonts w:ascii="Arial" w:hAnsi="Arial" w:cs="Arial"/>
              </w:rPr>
              <w:t xml:space="preserve"> and it was agreed to delegate to the Chair and Principal the decision on who to appoint</w:t>
            </w:r>
            <w:r w:rsidR="00FF0D8B">
              <w:rPr>
                <w:rFonts w:ascii="Arial" w:hAnsi="Arial" w:cs="Arial"/>
              </w:rPr>
              <w:t>,</w:t>
            </w:r>
            <w:r w:rsidR="00795AD2">
              <w:rPr>
                <w:rFonts w:ascii="Arial" w:hAnsi="Arial" w:cs="Arial"/>
              </w:rPr>
              <w:t xml:space="preserve"> following interviews which would be scheduled</w:t>
            </w:r>
            <w:r w:rsidR="00C75403">
              <w:rPr>
                <w:rFonts w:ascii="Arial" w:hAnsi="Arial" w:cs="Arial"/>
              </w:rPr>
              <w:t xml:space="preserve"> during November</w:t>
            </w:r>
            <w:r w:rsidR="00612666">
              <w:rPr>
                <w:rFonts w:ascii="Arial" w:hAnsi="Arial" w:cs="Arial"/>
              </w:rPr>
              <w:t xml:space="preserve"> 2017</w:t>
            </w:r>
            <w:r w:rsidR="00795AD2">
              <w:rPr>
                <w:rFonts w:ascii="Arial" w:hAnsi="Arial" w:cs="Arial"/>
              </w:rPr>
              <w:t xml:space="preserve">.  </w:t>
            </w:r>
          </w:p>
          <w:p w14:paraId="3F981BE4" w14:textId="1FD83F4F" w:rsidR="00795AD2" w:rsidRPr="00C75403" w:rsidRDefault="00612666" w:rsidP="00795AD2">
            <w:pPr>
              <w:pStyle w:val="ListParagraph"/>
              <w:numPr>
                <w:ilvl w:val="0"/>
                <w:numId w:val="4"/>
              </w:numPr>
              <w:spacing w:before="120" w:line="240" w:lineRule="auto"/>
              <w:jc w:val="left"/>
              <w:rPr>
                <w:rFonts w:ascii="Arial" w:hAnsi="Arial" w:cs="Arial"/>
                <w:b/>
              </w:rPr>
            </w:pPr>
            <w:r>
              <w:rPr>
                <w:rFonts w:ascii="Arial" w:hAnsi="Arial" w:cs="Arial"/>
                <w:b/>
              </w:rPr>
              <w:t>CPG Update -</w:t>
            </w:r>
            <w:r w:rsidR="00795AD2" w:rsidRPr="00C75403">
              <w:rPr>
                <w:rFonts w:ascii="Arial" w:hAnsi="Arial" w:cs="Arial"/>
                <w:b/>
              </w:rPr>
              <w:t xml:space="preserve"> 3 October 2017</w:t>
            </w:r>
          </w:p>
          <w:p w14:paraId="15835ECC" w14:textId="29664419" w:rsidR="00795AD2" w:rsidRDefault="00795AD2" w:rsidP="00795AD2">
            <w:pPr>
              <w:spacing w:before="120" w:line="240" w:lineRule="auto"/>
              <w:jc w:val="left"/>
              <w:rPr>
                <w:rFonts w:ascii="Arial" w:hAnsi="Arial" w:cs="Arial"/>
              </w:rPr>
            </w:pPr>
            <w:r>
              <w:rPr>
                <w:rFonts w:ascii="Arial" w:hAnsi="Arial" w:cs="Arial"/>
              </w:rPr>
              <w:t>The Chair provided an update following the recent CPG meeting he</w:t>
            </w:r>
            <w:r w:rsidR="008377C6">
              <w:rPr>
                <w:rFonts w:ascii="Arial" w:hAnsi="Arial" w:cs="Arial"/>
              </w:rPr>
              <w:t>ld on 3 October, the meeting had been</w:t>
            </w:r>
            <w:r>
              <w:rPr>
                <w:rFonts w:ascii="Arial" w:hAnsi="Arial" w:cs="Arial"/>
              </w:rPr>
              <w:t xml:space="preserve"> attended by the new Director of Apprenticeships &amp; Marketing</w:t>
            </w:r>
            <w:r w:rsidR="00FF0D8B">
              <w:rPr>
                <w:rFonts w:ascii="Arial" w:hAnsi="Arial" w:cs="Arial"/>
              </w:rPr>
              <w:t>.</w:t>
            </w:r>
          </w:p>
          <w:p w14:paraId="35520D21" w14:textId="77777777" w:rsidR="00795AD2" w:rsidRPr="00C75403" w:rsidRDefault="00795AD2" w:rsidP="00795AD2">
            <w:pPr>
              <w:pStyle w:val="ListParagraph"/>
              <w:numPr>
                <w:ilvl w:val="0"/>
                <w:numId w:val="4"/>
              </w:numPr>
              <w:spacing w:before="120" w:line="240" w:lineRule="auto"/>
              <w:jc w:val="left"/>
              <w:rPr>
                <w:rFonts w:ascii="Arial" w:hAnsi="Arial" w:cs="Arial"/>
                <w:b/>
              </w:rPr>
            </w:pPr>
            <w:r w:rsidRPr="00C75403">
              <w:rPr>
                <w:rFonts w:ascii="Arial" w:hAnsi="Arial" w:cs="Arial"/>
                <w:b/>
              </w:rPr>
              <w:t xml:space="preserve">Joint Legal Update – 3 October 2017 </w:t>
            </w:r>
          </w:p>
          <w:p w14:paraId="3D2678DE" w14:textId="29D29804" w:rsidR="00795AD2" w:rsidRDefault="00795AD2" w:rsidP="00795AD2">
            <w:pPr>
              <w:spacing w:before="120" w:line="240" w:lineRule="auto"/>
              <w:jc w:val="left"/>
              <w:rPr>
                <w:rFonts w:ascii="Arial" w:hAnsi="Arial" w:cs="Arial"/>
              </w:rPr>
            </w:pPr>
            <w:r>
              <w:rPr>
                <w:rFonts w:ascii="Arial" w:hAnsi="Arial" w:cs="Arial"/>
              </w:rPr>
              <w:t xml:space="preserve">It was reported that the joint legal update session had taken place </w:t>
            </w:r>
            <w:r w:rsidR="00F23092">
              <w:rPr>
                <w:rFonts w:ascii="Arial" w:hAnsi="Arial" w:cs="Arial"/>
              </w:rPr>
              <w:t>and was well attended</w:t>
            </w:r>
            <w:r w:rsidR="00612666">
              <w:rPr>
                <w:rFonts w:ascii="Arial" w:hAnsi="Arial" w:cs="Arial"/>
              </w:rPr>
              <w:t xml:space="preserve"> by both BPC and Brocklehurst College staff and Board Members</w:t>
            </w:r>
            <w:r w:rsidR="00F23092">
              <w:rPr>
                <w:rFonts w:ascii="Arial" w:hAnsi="Arial" w:cs="Arial"/>
              </w:rPr>
              <w:t xml:space="preserve">. </w:t>
            </w:r>
          </w:p>
          <w:p w14:paraId="15DBD412" w14:textId="77777777" w:rsidR="00623295" w:rsidRDefault="00623295" w:rsidP="00795AD2">
            <w:pPr>
              <w:spacing w:before="120" w:line="240" w:lineRule="auto"/>
              <w:jc w:val="left"/>
              <w:rPr>
                <w:rFonts w:ascii="Arial" w:hAnsi="Arial" w:cs="Arial"/>
              </w:rPr>
            </w:pPr>
          </w:p>
          <w:p w14:paraId="0CDEAFC9" w14:textId="55748050" w:rsidR="00F23092" w:rsidRPr="00C75403" w:rsidRDefault="00F23092" w:rsidP="00F23092">
            <w:pPr>
              <w:pStyle w:val="ListParagraph"/>
              <w:numPr>
                <w:ilvl w:val="0"/>
                <w:numId w:val="4"/>
              </w:numPr>
              <w:spacing w:before="120" w:line="240" w:lineRule="auto"/>
              <w:jc w:val="left"/>
              <w:rPr>
                <w:rFonts w:ascii="Arial" w:hAnsi="Arial" w:cs="Arial"/>
                <w:b/>
              </w:rPr>
            </w:pPr>
            <w:r w:rsidRPr="00C75403">
              <w:rPr>
                <w:rFonts w:ascii="Arial" w:hAnsi="Arial" w:cs="Arial"/>
                <w:b/>
              </w:rPr>
              <w:t xml:space="preserve">Learning Walks Schedule – 2017/18 </w:t>
            </w:r>
          </w:p>
          <w:p w14:paraId="716B7146" w14:textId="69A75B8D" w:rsidR="00F23092" w:rsidRDefault="00F23092" w:rsidP="00F23092">
            <w:pPr>
              <w:spacing w:before="120" w:line="240" w:lineRule="auto"/>
              <w:jc w:val="left"/>
              <w:rPr>
                <w:rFonts w:ascii="Arial" w:hAnsi="Arial" w:cs="Arial"/>
              </w:rPr>
            </w:pPr>
            <w:r>
              <w:rPr>
                <w:rFonts w:ascii="Arial" w:hAnsi="Arial" w:cs="Arial"/>
              </w:rPr>
              <w:t xml:space="preserve">The schedule for the </w:t>
            </w:r>
            <w:r w:rsidR="00612666">
              <w:rPr>
                <w:rFonts w:ascii="Arial" w:hAnsi="Arial" w:cs="Arial"/>
              </w:rPr>
              <w:t xml:space="preserve">2017/18 </w:t>
            </w:r>
            <w:r>
              <w:rPr>
                <w:rFonts w:ascii="Arial" w:hAnsi="Arial" w:cs="Arial"/>
              </w:rPr>
              <w:t>academic year was noted and feedback was provided on two learning walks that had been undertaken recently</w:t>
            </w:r>
            <w:r w:rsidR="00C75691">
              <w:rPr>
                <w:rFonts w:ascii="Arial" w:hAnsi="Arial" w:cs="Arial"/>
              </w:rPr>
              <w:t xml:space="preserve"> by three Board members</w:t>
            </w:r>
            <w:r>
              <w:rPr>
                <w:rFonts w:ascii="Arial" w:hAnsi="Arial" w:cs="Arial"/>
              </w:rPr>
              <w:t xml:space="preserve">. </w:t>
            </w:r>
          </w:p>
          <w:p w14:paraId="67BA3842" w14:textId="2459880B" w:rsidR="00F23092" w:rsidRPr="00C75403" w:rsidRDefault="00F23092" w:rsidP="00F23092">
            <w:pPr>
              <w:pStyle w:val="ListParagraph"/>
              <w:numPr>
                <w:ilvl w:val="0"/>
                <w:numId w:val="4"/>
              </w:numPr>
              <w:spacing w:before="120" w:line="240" w:lineRule="auto"/>
              <w:jc w:val="left"/>
              <w:rPr>
                <w:rFonts w:ascii="Arial" w:hAnsi="Arial" w:cs="Arial"/>
                <w:b/>
              </w:rPr>
            </w:pPr>
            <w:r w:rsidRPr="00C75403">
              <w:rPr>
                <w:rFonts w:ascii="Arial" w:hAnsi="Arial" w:cs="Arial"/>
                <w:b/>
              </w:rPr>
              <w:t xml:space="preserve">SAR Validation Schedule 20 &amp; 21 November </w:t>
            </w:r>
            <w:r w:rsidR="00612666">
              <w:rPr>
                <w:rFonts w:ascii="Arial" w:hAnsi="Arial" w:cs="Arial"/>
                <w:b/>
              </w:rPr>
              <w:t>2017</w:t>
            </w:r>
          </w:p>
          <w:p w14:paraId="226ED287" w14:textId="65C9ADBB" w:rsidR="00F23092" w:rsidRPr="00F23092" w:rsidRDefault="00F23092" w:rsidP="00F23092">
            <w:pPr>
              <w:spacing w:before="120" w:line="240" w:lineRule="auto"/>
              <w:jc w:val="left"/>
              <w:rPr>
                <w:rFonts w:ascii="Arial" w:hAnsi="Arial" w:cs="Arial"/>
              </w:rPr>
            </w:pPr>
            <w:r>
              <w:rPr>
                <w:rFonts w:ascii="Arial" w:hAnsi="Arial" w:cs="Arial"/>
              </w:rPr>
              <w:t xml:space="preserve">The SAR validation dates </w:t>
            </w:r>
            <w:r w:rsidR="00612666">
              <w:rPr>
                <w:rFonts w:ascii="Arial" w:hAnsi="Arial" w:cs="Arial"/>
              </w:rPr>
              <w:t xml:space="preserve">were noted and Board Member involvement was </w:t>
            </w:r>
            <w:r w:rsidR="00623295">
              <w:rPr>
                <w:rFonts w:ascii="Arial" w:hAnsi="Arial" w:cs="Arial"/>
              </w:rPr>
              <w:t>confirmed</w:t>
            </w:r>
            <w:r w:rsidR="00612666">
              <w:rPr>
                <w:rFonts w:ascii="Arial" w:hAnsi="Arial" w:cs="Arial"/>
              </w:rPr>
              <w:t>.</w:t>
            </w:r>
          </w:p>
          <w:p w14:paraId="3A4CD0DD" w14:textId="407AAC70" w:rsidR="00A11154" w:rsidRDefault="00A11154" w:rsidP="00A11154">
            <w:pPr>
              <w:spacing w:before="120" w:line="240" w:lineRule="auto"/>
              <w:jc w:val="left"/>
              <w:rPr>
                <w:rFonts w:ascii="Arial" w:hAnsi="Arial" w:cs="Arial"/>
              </w:rPr>
            </w:pPr>
            <w:r>
              <w:rPr>
                <w:rFonts w:ascii="Arial" w:hAnsi="Arial" w:cs="Arial"/>
                <w:b/>
              </w:rPr>
              <w:t xml:space="preserve">RESOLVED: </w:t>
            </w:r>
            <w:r>
              <w:rPr>
                <w:rFonts w:ascii="Arial" w:hAnsi="Arial" w:cs="Arial"/>
              </w:rPr>
              <w:t xml:space="preserve"> T</w:t>
            </w:r>
            <w:r w:rsidR="00AB371F">
              <w:rPr>
                <w:rFonts w:ascii="Arial" w:hAnsi="Arial" w:cs="Arial"/>
              </w:rPr>
              <w:t xml:space="preserve">o approve and note the </w:t>
            </w:r>
            <w:r>
              <w:rPr>
                <w:rFonts w:ascii="Arial" w:hAnsi="Arial" w:cs="Arial"/>
              </w:rPr>
              <w:t xml:space="preserve">items as listed above.  </w:t>
            </w:r>
          </w:p>
          <w:p w14:paraId="2FF57E29" w14:textId="77777777" w:rsidR="00A11154" w:rsidRDefault="00A11154" w:rsidP="00C547B6">
            <w:pPr>
              <w:spacing w:before="120" w:line="240" w:lineRule="auto"/>
              <w:jc w:val="left"/>
              <w:rPr>
                <w:rFonts w:ascii="Arial" w:hAnsi="Arial" w:cs="Arial"/>
                <w:b/>
              </w:rPr>
            </w:pPr>
          </w:p>
        </w:tc>
        <w:tc>
          <w:tcPr>
            <w:tcW w:w="1276" w:type="dxa"/>
          </w:tcPr>
          <w:p w14:paraId="77F5B67E" w14:textId="77777777" w:rsidR="00A11154" w:rsidRDefault="00A11154">
            <w:pPr>
              <w:pStyle w:val="Footer"/>
              <w:tabs>
                <w:tab w:val="clear" w:pos="4153"/>
                <w:tab w:val="clear" w:pos="8306"/>
              </w:tabs>
              <w:spacing w:line="240" w:lineRule="auto"/>
              <w:rPr>
                <w:rFonts w:ascii="Arial" w:hAnsi="Arial" w:cs="Arial"/>
              </w:rPr>
            </w:pPr>
          </w:p>
        </w:tc>
      </w:tr>
      <w:tr w:rsidR="006C0064" w14:paraId="4D2CFD70" w14:textId="77777777" w:rsidTr="001E4169">
        <w:trPr>
          <w:trHeight w:val="833"/>
        </w:trPr>
        <w:tc>
          <w:tcPr>
            <w:tcW w:w="786" w:type="dxa"/>
          </w:tcPr>
          <w:p w14:paraId="140C3943" w14:textId="4385A30C" w:rsidR="006C0064" w:rsidRDefault="00BA37BA" w:rsidP="00A11154">
            <w:pPr>
              <w:spacing w:before="120" w:line="240" w:lineRule="auto"/>
              <w:rPr>
                <w:rFonts w:ascii="Arial" w:hAnsi="Arial" w:cs="Arial"/>
                <w:b/>
                <w:sz w:val="18"/>
                <w:szCs w:val="18"/>
              </w:rPr>
            </w:pPr>
            <w:r>
              <w:rPr>
                <w:rFonts w:ascii="Arial" w:hAnsi="Arial" w:cs="Arial"/>
                <w:b/>
                <w:sz w:val="18"/>
                <w:szCs w:val="18"/>
              </w:rPr>
              <w:t>79</w:t>
            </w:r>
            <w:r w:rsidR="00675DC4">
              <w:rPr>
                <w:rFonts w:ascii="Arial" w:hAnsi="Arial" w:cs="Arial"/>
                <w:b/>
                <w:sz w:val="18"/>
                <w:szCs w:val="18"/>
              </w:rPr>
              <w:t>/17</w:t>
            </w:r>
          </w:p>
        </w:tc>
        <w:tc>
          <w:tcPr>
            <w:tcW w:w="8145" w:type="dxa"/>
          </w:tcPr>
          <w:p w14:paraId="33FD6CBF" w14:textId="77777777" w:rsidR="006C0064" w:rsidRDefault="006C0064" w:rsidP="00C547B6">
            <w:pPr>
              <w:spacing w:before="120" w:line="240" w:lineRule="auto"/>
              <w:jc w:val="left"/>
              <w:rPr>
                <w:rFonts w:ascii="Arial" w:hAnsi="Arial" w:cs="Arial"/>
                <w:b/>
              </w:rPr>
            </w:pPr>
            <w:r>
              <w:rPr>
                <w:rFonts w:ascii="Arial" w:hAnsi="Arial" w:cs="Arial"/>
                <w:b/>
              </w:rPr>
              <w:t>CHAIR’S ACTIONS</w:t>
            </w:r>
          </w:p>
          <w:p w14:paraId="44A50824" w14:textId="435C61BA" w:rsidR="00941328" w:rsidRPr="004B35DC" w:rsidRDefault="00A31EDC" w:rsidP="004B35DC">
            <w:pPr>
              <w:spacing w:before="120" w:line="240" w:lineRule="auto"/>
              <w:jc w:val="left"/>
              <w:rPr>
                <w:rFonts w:ascii="Arial" w:hAnsi="Arial" w:cs="Arial"/>
              </w:rPr>
            </w:pPr>
            <w:r w:rsidRPr="004B35DC">
              <w:rPr>
                <w:rFonts w:ascii="Arial" w:hAnsi="Arial" w:cs="Arial"/>
              </w:rPr>
              <w:t>The</w:t>
            </w:r>
            <w:r w:rsidR="002D392D" w:rsidRPr="004B35DC">
              <w:rPr>
                <w:rFonts w:ascii="Arial" w:hAnsi="Arial" w:cs="Arial"/>
              </w:rPr>
              <w:t xml:space="preserve"> </w:t>
            </w:r>
            <w:r w:rsidR="0092733E" w:rsidRPr="004B35DC">
              <w:rPr>
                <w:rFonts w:ascii="Arial" w:hAnsi="Arial" w:cs="Arial"/>
              </w:rPr>
              <w:t xml:space="preserve">Chair </w:t>
            </w:r>
            <w:r w:rsidR="00F23092" w:rsidRPr="004B35DC">
              <w:rPr>
                <w:rFonts w:ascii="Arial" w:hAnsi="Arial" w:cs="Arial"/>
              </w:rPr>
              <w:t xml:space="preserve">noted that following research on </w:t>
            </w:r>
            <w:r w:rsidR="00941328" w:rsidRPr="004B35DC">
              <w:rPr>
                <w:rFonts w:ascii="Arial" w:hAnsi="Arial" w:cs="Arial"/>
              </w:rPr>
              <w:t>options</w:t>
            </w:r>
            <w:r w:rsidR="00F23092" w:rsidRPr="004B35DC">
              <w:rPr>
                <w:rFonts w:ascii="Arial" w:hAnsi="Arial" w:cs="Arial"/>
              </w:rPr>
              <w:t xml:space="preserve"> for Electronic Board systems, the </w:t>
            </w:r>
            <w:r w:rsidR="00941328" w:rsidRPr="004B35DC">
              <w:rPr>
                <w:rFonts w:ascii="Arial" w:hAnsi="Arial" w:cs="Arial"/>
              </w:rPr>
              <w:t>Chair</w:t>
            </w:r>
            <w:r w:rsidR="00F23092" w:rsidRPr="004B35DC">
              <w:rPr>
                <w:rFonts w:ascii="Arial" w:hAnsi="Arial" w:cs="Arial"/>
              </w:rPr>
              <w:t xml:space="preserve"> and the </w:t>
            </w:r>
            <w:r w:rsidR="00941328" w:rsidRPr="004B35DC">
              <w:rPr>
                <w:rFonts w:ascii="Arial" w:hAnsi="Arial" w:cs="Arial"/>
              </w:rPr>
              <w:t>Clerk</w:t>
            </w:r>
            <w:r w:rsidR="00F23092" w:rsidRPr="004B35DC">
              <w:rPr>
                <w:rFonts w:ascii="Arial" w:hAnsi="Arial" w:cs="Arial"/>
              </w:rPr>
              <w:t xml:space="preserve"> had </w:t>
            </w:r>
            <w:r w:rsidR="00941328" w:rsidRPr="004B35DC">
              <w:rPr>
                <w:rFonts w:ascii="Arial" w:hAnsi="Arial" w:cs="Arial"/>
              </w:rPr>
              <w:t>chosen a system</w:t>
            </w:r>
            <w:r w:rsidR="004B35DC" w:rsidRPr="004B35DC">
              <w:rPr>
                <w:rFonts w:ascii="Arial" w:hAnsi="Arial" w:cs="Arial"/>
              </w:rPr>
              <w:t xml:space="preserve"> which offered a sound and affordable solution and it was agreed</w:t>
            </w:r>
            <w:r w:rsidR="00941328" w:rsidRPr="004B35DC">
              <w:rPr>
                <w:rFonts w:ascii="Arial" w:hAnsi="Arial" w:cs="Arial"/>
              </w:rPr>
              <w:t xml:space="preserve"> an initial 2 year project would go ahead</w:t>
            </w:r>
            <w:r w:rsidR="00612666" w:rsidRPr="004B35DC">
              <w:rPr>
                <w:rFonts w:ascii="Arial" w:hAnsi="Arial" w:cs="Arial"/>
              </w:rPr>
              <w:t xml:space="preserve"> starting in January 2018</w:t>
            </w:r>
            <w:r w:rsidR="00941328" w:rsidRPr="004B35DC">
              <w:rPr>
                <w:rFonts w:ascii="Arial" w:hAnsi="Arial" w:cs="Arial"/>
              </w:rPr>
              <w:t xml:space="preserve">. </w:t>
            </w:r>
          </w:p>
          <w:p w14:paraId="7D651460" w14:textId="614A6E54" w:rsidR="00612666" w:rsidRPr="00612666" w:rsidRDefault="00612666" w:rsidP="00C539FF">
            <w:pPr>
              <w:spacing w:before="120" w:line="240" w:lineRule="auto"/>
              <w:jc w:val="left"/>
              <w:rPr>
                <w:rFonts w:ascii="Arial" w:hAnsi="Arial" w:cs="Arial"/>
              </w:rPr>
            </w:pPr>
            <w:r>
              <w:rPr>
                <w:rFonts w:ascii="Arial" w:hAnsi="Arial" w:cs="Arial"/>
              </w:rPr>
              <w:t xml:space="preserve">The Chair noted the final probationary report for the Clerk </w:t>
            </w:r>
            <w:r w:rsidR="00C539FF">
              <w:rPr>
                <w:rFonts w:ascii="Arial" w:hAnsi="Arial" w:cs="Arial"/>
              </w:rPr>
              <w:t xml:space="preserve">and </w:t>
            </w:r>
            <w:r w:rsidR="004B35DC">
              <w:rPr>
                <w:rFonts w:ascii="Arial" w:hAnsi="Arial" w:cs="Arial"/>
              </w:rPr>
              <w:t xml:space="preserve">asked </w:t>
            </w:r>
            <w:r w:rsidR="00C539FF">
              <w:rPr>
                <w:rFonts w:ascii="Arial" w:hAnsi="Arial" w:cs="Arial"/>
              </w:rPr>
              <w:t xml:space="preserve">Board members </w:t>
            </w:r>
            <w:r w:rsidR="004B35DC">
              <w:rPr>
                <w:rFonts w:ascii="Arial" w:hAnsi="Arial" w:cs="Arial"/>
              </w:rPr>
              <w:t xml:space="preserve">to </w:t>
            </w:r>
            <w:r w:rsidR="008377C6">
              <w:rPr>
                <w:rFonts w:ascii="Arial" w:hAnsi="Arial" w:cs="Arial"/>
              </w:rPr>
              <w:t>consider</w:t>
            </w:r>
            <w:r w:rsidR="00C539FF">
              <w:rPr>
                <w:rFonts w:ascii="Arial" w:hAnsi="Arial" w:cs="Arial"/>
              </w:rPr>
              <w:t xml:space="preserve"> the </w:t>
            </w:r>
            <w:r w:rsidR="008377C6">
              <w:rPr>
                <w:rFonts w:ascii="Arial" w:hAnsi="Arial" w:cs="Arial"/>
              </w:rPr>
              <w:t>following statements</w:t>
            </w:r>
            <w:r w:rsidR="00C539FF">
              <w:rPr>
                <w:rFonts w:ascii="Arial" w:hAnsi="Arial" w:cs="Arial"/>
              </w:rPr>
              <w:t xml:space="preserve">: </w:t>
            </w:r>
            <w:r w:rsidRPr="00612666">
              <w:rPr>
                <w:rFonts w:ascii="Arial" w:hAnsi="Arial" w:cs="Arial"/>
              </w:rPr>
              <w:t xml:space="preserve"> </w:t>
            </w:r>
          </w:p>
          <w:p w14:paraId="4E2BD186" w14:textId="6CB1D5D4" w:rsidR="00612666" w:rsidRPr="00612666" w:rsidRDefault="00612666" w:rsidP="00612666">
            <w:pPr>
              <w:rPr>
                <w:rFonts w:ascii="Arial" w:hAnsi="Arial" w:cs="Arial"/>
              </w:rPr>
            </w:pPr>
            <w:r w:rsidRPr="00612666">
              <w:rPr>
                <w:rFonts w:ascii="Arial" w:hAnsi="Arial" w:cs="Arial"/>
              </w:rPr>
              <w:t>That the Board:</w:t>
            </w:r>
          </w:p>
          <w:p w14:paraId="0211D5AE" w14:textId="77777777" w:rsidR="00612666" w:rsidRPr="00612666" w:rsidRDefault="00612666" w:rsidP="00612666">
            <w:pPr>
              <w:widowControl/>
              <w:numPr>
                <w:ilvl w:val="0"/>
                <w:numId w:val="26"/>
              </w:numPr>
              <w:adjustRightInd/>
              <w:spacing w:line="240" w:lineRule="auto"/>
              <w:jc w:val="left"/>
              <w:textAlignment w:val="auto"/>
              <w:rPr>
                <w:rFonts w:ascii="Arial" w:hAnsi="Arial" w:cs="Arial"/>
              </w:rPr>
            </w:pPr>
            <w:r w:rsidRPr="00612666">
              <w:rPr>
                <w:rFonts w:ascii="Arial" w:hAnsi="Arial" w:cs="Arial"/>
              </w:rPr>
              <w:t>agrees the outcome from the final probationary review: that the Clerk to the Corporation meets all the standards and requirements of the role, and</w:t>
            </w:r>
          </w:p>
          <w:p w14:paraId="013F1914" w14:textId="77777777" w:rsidR="00612666" w:rsidRPr="00612666" w:rsidRDefault="00612666" w:rsidP="00612666">
            <w:pPr>
              <w:widowControl/>
              <w:numPr>
                <w:ilvl w:val="0"/>
                <w:numId w:val="26"/>
              </w:numPr>
              <w:adjustRightInd/>
              <w:spacing w:line="240" w:lineRule="auto"/>
              <w:jc w:val="left"/>
              <w:textAlignment w:val="auto"/>
              <w:rPr>
                <w:rFonts w:ascii="Arial" w:hAnsi="Arial" w:cs="Arial"/>
              </w:rPr>
            </w:pPr>
            <w:proofErr w:type="gramStart"/>
            <w:r w:rsidRPr="00612666">
              <w:rPr>
                <w:rFonts w:ascii="Arial" w:hAnsi="Arial" w:cs="Arial"/>
              </w:rPr>
              <w:t>confirms</w:t>
            </w:r>
            <w:proofErr w:type="gramEnd"/>
            <w:r w:rsidRPr="00612666">
              <w:rPr>
                <w:rFonts w:ascii="Arial" w:hAnsi="Arial" w:cs="Arial"/>
              </w:rPr>
              <w:t xml:space="preserve"> that the Clerk to the Corporation has successfully completed her probationary period.</w:t>
            </w:r>
          </w:p>
          <w:p w14:paraId="08A1936E" w14:textId="08400AEA" w:rsidR="00B3328B" w:rsidRDefault="00612666" w:rsidP="00332614">
            <w:pPr>
              <w:spacing w:before="120" w:line="240" w:lineRule="auto"/>
              <w:jc w:val="left"/>
              <w:rPr>
                <w:rFonts w:ascii="Arial" w:hAnsi="Arial" w:cs="Arial"/>
              </w:rPr>
            </w:pPr>
            <w:r w:rsidRPr="00612666">
              <w:rPr>
                <w:rFonts w:ascii="Arial" w:hAnsi="Arial" w:cs="Arial"/>
                <w:b/>
              </w:rPr>
              <w:t>RESOLVED:</w:t>
            </w:r>
            <w:r>
              <w:rPr>
                <w:rFonts w:ascii="Arial" w:hAnsi="Arial" w:cs="Arial"/>
              </w:rPr>
              <w:t xml:space="preserve"> To approve the statements above.</w:t>
            </w:r>
          </w:p>
          <w:p w14:paraId="203F7ED4" w14:textId="77777777" w:rsidR="00612666" w:rsidRDefault="00612666" w:rsidP="00332614">
            <w:pPr>
              <w:spacing w:before="120" w:line="240" w:lineRule="auto"/>
              <w:jc w:val="left"/>
              <w:rPr>
                <w:rFonts w:ascii="Arial" w:hAnsi="Arial" w:cs="Arial"/>
                <w:b/>
              </w:rPr>
            </w:pPr>
          </w:p>
        </w:tc>
        <w:tc>
          <w:tcPr>
            <w:tcW w:w="1276" w:type="dxa"/>
          </w:tcPr>
          <w:p w14:paraId="3EF16142" w14:textId="77777777" w:rsidR="006C0064" w:rsidRDefault="006C0064">
            <w:pPr>
              <w:pStyle w:val="Footer"/>
              <w:tabs>
                <w:tab w:val="clear" w:pos="4153"/>
                <w:tab w:val="clear" w:pos="8306"/>
              </w:tabs>
              <w:spacing w:line="240" w:lineRule="auto"/>
              <w:rPr>
                <w:rFonts w:ascii="Arial" w:hAnsi="Arial" w:cs="Arial"/>
              </w:rPr>
            </w:pPr>
          </w:p>
        </w:tc>
      </w:tr>
      <w:tr w:rsidR="006C0064" w14:paraId="5506E7F3" w14:textId="77777777" w:rsidTr="001E4169">
        <w:trPr>
          <w:trHeight w:val="833"/>
        </w:trPr>
        <w:tc>
          <w:tcPr>
            <w:tcW w:w="786" w:type="dxa"/>
          </w:tcPr>
          <w:p w14:paraId="52039112" w14:textId="39A19E3B" w:rsidR="006C0064" w:rsidRDefault="00BA37BA" w:rsidP="00171C12">
            <w:pPr>
              <w:spacing w:before="120" w:line="240" w:lineRule="auto"/>
              <w:rPr>
                <w:rFonts w:ascii="Arial" w:hAnsi="Arial" w:cs="Arial"/>
                <w:b/>
                <w:sz w:val="18"/>
                <w:szCs w:val="18"/>
              </w:rPr>
            </w:pPr>
            <w:r>
              <w:rPr>
                <w:rFonts w:ascii="Arial" w:hAnsi="Arial" w:cs="Arial"/>
                <w:b/>
                <w:sz w:val="18"/>
                <w:szCs w:val="18"/>
              </w:rPr>
              <w:t>80</w:t>
            </w:r>
            <w:r w:rsidR="00675DC4">
              <w:rPr>
                <w:rFonts w:ascii="Arial" w:hAnsi="Arial" w:cs="Arial"/>
                <w:b/>
                <w:sz w:val="18"/>
                <w:szCs w:val="18"/>
              </w:rPr>
              <w:t>/17</w:t>
            </w:r>
          </w:p>
        </w:tc>
        <w:tc>
          <w:tcPr>
            <w:tcW w:w="8145" w:type="dxa"/>
          </w:tcPr>
          <w:p w14:paraId="6DE14224" w14:textId="77777777" w:rsidR="006C0064" w:rsidRDefault="006C0064" w:rsidP="00C547B6">
            <w:pPr>
              <w:spacing w:before="120" w:line="240" w:lineRule="auto"/>
              <w:jc w:val="left"/>
              <w:rPr>
                <w:rFonts w:ascii="Arial" w:hAnsi="Arial" w:cs="Arial"/>
                <w:b/>
              </w:rPr>
            </w:pPr>
            <w:r>
              <w:rPr>
                <w:rFonts w:ascii="Arial" w:hAnsi="Arial" w:cs="Arial"/>
                <w:b/>
              </w:rPr>
              <w:t xml:space="preserve">ANY OTHER BUSINESS </w:t>
            </w:r>
          </w:p>
          <w:p w14:paraId="2F639335" w14:textId="660C346D" w:rsidR="00FE2F43" w:rsidRPr="00941328" w:rsidRDefault="00941328" w:rsidP="00941328">
            <w:pPr>
              <w:spacing w:before="120" w:line="240" w:lineRule="auto"/>
              <w:jc w:val="left"/>
              <w:rPr>
                <w:rFonts w:ascii="Arial" w:hAnsi="Arial" w:cs="Arial"/>
              </w:rPr>
            </w:pPr>
            <w:r w:rsidRPr="00941328">
              <w:rPr>
                <w:rFonts w:ascii="Arial" w:hAnsi="Arial" w:cs="Arial"/>
              </w:rPr>
              <w:t>No items of A</w:t>
            </w:r>
            <w:r w:rsidR="004B35DC">
              <w:rPr>
                <w:rFonts w:ascii="Arial" w:hAnsi="Arial" w:cs="Arial"/>
              </w:rPr>
              <w:t xml:space="preserve">ny </w:t>
            </w:r>
            <w:r w:rsidRPr="00941328">
              <w:rPr>
                <w:rFonts w:ascii="Arial" w:hAnsi="Arial" w:cs="Arial"/>
              </w:rPr>
              <w:t>O</w:t>
            </w:r>
            <w:r w:rsidR="004B35DC">
              <w:rPr>
                <w:rFonts w:ascii="Arial" w:hAnsi="Arial" w:cs="Arial"/>
              </w:rPr>
              <w:t>ther Business</w:t>
            </w:r>
            <w:r w:rsidRPr="00941328">
              <w:rPr>
                <w:rFonts w:ascii="Arial" w:hAnsi="Arial" w:cs="Arial"/>
              </w:rPr>
              <w:t xml:space="preserve"> were noted. </w:t>
            </w:r>
          </w:p>
        </w:tc>
        <w:tc>
          <w:tcPr>
            <w:tcW w:w="1276" w:type="dxa"/>
          </w:tcPr>
          <w:p w14:paraId="638926C3" w14:textId="77777777" w:rsidR="0058622E" w:rsidRDefault="0058622E">
            <w:pPr>
              <w:pStyle w:val="Footer"/>
              <w:tabs>
                <w:tab w:val="clear" w:pos="4153"/>
                <w:tab w:val="clear" w:pos="8306"/>
              </w:tabs>
              <w:spacing w:line="240" w:lineRule="auto"/>
              <w:rPr>
                <w:rFonts w:ascii="Arial" w:hAnsi="Arial" w:cs="Arial"/>
              </w:rPr>
            </w:pPr>
          </w:p>
          <w:p w14:paraId="7C0E8B67" w14:textId="60B0F9B7" w:rsidR="00FE2F43" w:rsidRDefault="00FE2F43">
            <w:pPr>
              <w:pStyle w:val="Footer"/>
              <w:tabs>
                <w:tab w:val="clear" w:pos="4153"/>
                <w:tab w:val="clear" w:pos="8306"/>
              </w:tabs>
              <w:spacing w:line="240" w:lineRule="auto"/>
              <w:rPr>
                <w:rFonts w:ascii="Arial" w:hAnsi="Arial" w:cs="Arial"/>
              </w:rPr>
            </w:pPr>
          </w:p>
        </w:tc>
      </w:tr>
      <w:tr w:rsidR="006C0064" w14:paraId="0E923DD8" w14:textId="77777777" w:rsidTr="001E4169">
        <w:trPr>
          <w:trHeight w:val="833"/>
        </w:trPr>
        <w:tc>
          <w:tcPr>
            <w:tcW w:w="786" w:type="dxa"/>
          </w:tcPr>
          <w:p w14:paraId="04FD4719" w14:textId="484596F4" w:rsidR="006C0064" w:rsidRDefault="00BA37BA">
            <w:pPr>
              <w:spacing w:before="120" w:line="240" w:lineRule="auto"/>
              <w:rPr>
                <w:rFonts w:ascii="Arial" w:hAnsi="Arial" w:cs="Arial"/>
                <w:b/>
                <w:sz w:val="18"/>
                <w:szCs w:val="18"/>
              </w:rPr>
            </w:pPr>
            <w:r>
              <w:rPr>
                <w:rFonts w:ascii="Arial" w:hAnsi="Arial" w:cs="Arial"/>
                <w:b/>
                <w:sz w:val="18"/>
                <w:szCs w:val="18"/>
              </w:rPr>
              <w:t>81</w:t>
            </w:r>
            <w:r w:rsidR="00675DC4">
              <w:rPr>
                <w:rFonts w:ascii="Arial" w:hAnsi="Arial" w:cs="Arial"/>
                <w:b/>
                <w:sz w:val="18"/>
                <w:szCs w:val="18"/>
              </w:rPr>
              <w:t>/17</w:t>
            </w:r>
          </w:p>
        </w:tc>
        <w:tc>
          <w:tcPr>
            <w:tcW w:w="8145" w:type="dxa"/>
          </w:tcPr>
          <w:p w14:paraId="039D3A31" w14:textId="77777777" w:rsidR="006C0064" w:rsidRDefault="006C0064" w:rsidP="00C547B6">
            <w:pPr>
              <w:spacing w:before="120" w:line="240" w:lineRule="auto"/>
              <w:jc w:val="left"/>
              <w:rPr>
                <w:rFonts w:ascii="Arial" w:hAnsi="Arial" w:cs="Arial"/>
                <w:b/>
              </w:rPr>
            </w:pPr>
            <w:r>
              <w:rPr>
                <w:rFonts w:ascii="Arial" w:hAnsi="Arial" w:cs="Arial"/>
                <w:b/>
              </w:rPr>
              <w:t xml:space="preserve">DATE OF NEXT MEETING </w:t>
            </w:r>
          </w:p>
          <w:p w14:paraId="41CE0E71" w14:textId="2341B893" w:rsidR="00B3328B" w:rsidRPr="00CA74A3" w:rsidRDefault="00E55818" w:rsidP="00C547B6">
            <w:pPr>
              <w:spacing w:before="120" w:line="240" w:lineRule="auto"/>
              <w:jc w:val="left"/>
              <w:rPr>
                <w:rFonts w:ascii="Arial" w:hAnsi="Arial" w:cs="Arial"/>
              </w:rPr>
            </w:pPr>
            <w:r>
              <w:rPr>
                <w:rFonts w:ascii="Arial" w:hAnsi="Arial" w:cs="Arial"/>
              </w:rPr>
              <w:t xml:space="preserve">Thursday </w:t>
            </w:r>
            <w:r w:rsidR="00941328">
              <w:rPr>
                <w:rFonts w:ascii="Arial" w:hAnsi="Arial" w:cs="Arial"/>
              </w:rPr>
              <w:t>23 November</w:t>
            </w:r>
            <w:r w:rsidR="00A31EDC">
              <w:rPr>
                <w:rFonts w:ascii="Arial" w:hAnsi="Arial" w:cs="Arial"/>
              </w:rPr>
              <w:t xml:space="preserve"> 2017,</w:t>
            </w:r>
            <w:r w:rsidR="009F0C69">
              <w:rPr>
                <w:rFonts w:ascii="Arial" w:hAnsi="Arial" w:cs="Arial"/>
              </w:rPr>
              <w:t xml:space="preserve"> </w:t>
            </w:r>
            <w:r w:rsidR="00FF28AC">
              <w:rPr>
                <w:rFonts w:ascii="Arial" w:hAnsi="Arial" w:cs="Arial"/>
              </w:rPr>
              <w:t>1</w:t>
            </w:r>
            <w:r w:rsidR="00941328">
              <w:rPr>
                <w:rFonts w:ascii="Arial" w:hAnsi="Arial" w:cs="Arial"/>
              </w:rPr>
              <w:t xml:space="preserve">4.00 at Lansdowne, followed by dinner in the Escoffier Restaurant. </w:t>
            </w:r>
          </w:p>
          <w:p w14:paraId="190CD813" w14:textId="77777777" w:rsidR="00B3328B" w:rsidRDefault="00B3328B" w:rsidP="00FE2F43">
            <w:pPr>
              <w:spacing w:line="240" w:lineRule="auto"/>
              <w:jc w:val="left"/>
              <w:rPr>
                <w:rFonts w:ascii="Arial" w:hAnsi="Arial" w:cs="Arial"/>
                <w:b/>
              </w:rPr>
            </w:pPr>
          </w:p>
        </w:tc>
        <w:tc>
          <w:tcPr>
            <w:tcW w:w="1276" w:type="dxa"/>
          </w:tcPr>
          <w:p w14:paraId="1CCA0E45" w14:textId="77777777" w:rsidR="006C0064" w:rsidRDefault="006C0064">
            <w:pPr>
              <w:pStyle w:val="Footer"/>
              <w:tabs>
                <w:tab w:val="clear" w:pos="4153"/>
                <w:tab w:val="clear" w:pos="8306"/>
              </w:tabs>
              <w:spacing w:line="240" w:lineRule="auto"/>
              <w:rPr>
                <w:rFonts w:ascii="Arial" w:hAnsi="Arial" w:cs="Arial"/>
              </w:rPr>
            </w:pPr>
          </w:p>
        </w:tc>
      </w:tr>
      <w:tr w:rsidR="006C0064" w14:paraId="7B71A236" w14:textId="77777777" w:rsidTr="001E4169">
        <w:trPr>
          <w:trHeight w:val="833"/>
        </w:trPr>
        <w:tc>
          <w:tcPr>
            <w:tcW w:w="786" w:type="dxa"/>
          </w:tcPr>
          <w:p w14:paraId="1B5B339B" w14:textId="7A5B9552" w:rsidR="006C0064" w:rsidRDefault="00BA37BA">
            <w:pPr>
              <w:spacing w:before="120" w:line="240" w:lineRule="auto"/>
              <w:rPr>
                <w:rFonts w:ascii="Arial" w:hAnsi="Arial" w:cs="Arial"/>
                <w:b/>
                <w:sz w:val="18"/>
                <w:szCs w:val="18"/>
              </w:rPr>
            </w:pPr>
            <w:r>
              <w:rPr>
                <w:rFonts w:ascii="Arial" w:hAnsi="Arial" w:cs="Arial"/>
                <w:b/>
                <w:sz w:val="18"/>
                <w:szCs w:val="18"/>
              </w:rPr>
              <w:t>82</w:t>
            </w:r>
            <w:r w:rsidR="00675DC4">
              <w:rPr>
                <w:rFonts w:ascii="Arial" w:hAnsi="Arial" w:cs="Arial"/>
                <w:b/>
                <w:sz w:val="18"/>
                <w:szCs w:val="18"/>
              </w:rPr>
              <w:t>/17</w:t>
            </w:r>
          </w:p>
        </w:tc>
        <w:tc>
          <w:tcPr>
            <w:tcW w:w="8145" w:type="dxa"/>
          </w:tcPr>
          <w:p w14:paraId="14D77443" w14:textId="77777777" w:rsidR="00B3328B" w:rsidRDefault="00CA74A3" w:rsidP="00C547B6">
            <w:pPr>
              <w:spacing w:before="120" w:line="240" w:lineRule="auto"/>
              <w:jc w:val="left"/>
              <w:rPr>
                <w:rFonts w:ascii="Arial" w:hAnsi="Arial" w:cs="Arial"/>
                <w:b/>
              </w:rPr>
            </w:pPr>
            <w:r>
              <w:rPr>
                <w:rFonts w:ascii="Arial" w:hAnsi="Arial" w:cs="Arial"/>
                <w:b/>
              </w:rPr>
              <w:t xml:space="preserve">EVALUATION </w:t>
            </w:r>
          </w:p>
          <w:p w14:paraId="2893F599" w14:textId="0656ADA3" w:rsidR="00B3328B" w:rsidRDefault="00A31EDC" w:rsidP="009F0C69">
            <w:pPr>
              <w:spacing w:before="120" w:line="240" w:lineRule="auto"/>
              <w:jc w:val="left"/>
              <w:rPr>
                <w:rFonts w:ascii="Arial" w:hAnsi="Arial" w:cs="Arial"/>
              </w:rPr>
            </w:pPr>
            <w:r w:rsidRPr="00DF0E78">
              <w:rPr>
                <w:rFonts w:ascii="Arial" w:hAnsi="Arial" w:cs="Arial"/>
              </w:rPr>
              <w:t>It was a</w:t>
            </w:r>
            <w:r w:rsidR="00DF0E78">
              <w:rPr>
                <w:rFonts w:ascii="Arial" w:hAnsi="Arial" w:cs="Arial"/>
              </w:rPr>
              <w:t xml:space="preserve">greed that </w:t>
            </w:r>
            <w:r w:rsidR="0092733E">
              <w:rPr>
                <w:rFonts w:ascii="Arial" w:hAnsi="Arial" w:cs="Arial"/>
              </w:rPr>
              <w:t>it had been a positive meeting with good discussion</w:t>
            </w:r>
            <w:r w:rsidR="00E55818">
              <w:rPr>
                <w:rFonts w:ascii="Arial" w:hAnsi="Arial" w:cs="Arial"/>
              </w:rPr>
              <w:t>.</w:t>
            </w:r>
          </w:p>
          <w:p w14:paraId="4F41BE74" w14:textId="6E4D305F" w:rsidR="009D2FD4" w:rsidRPr="00DF0E78" w:rsidRDefault="009D2FD4" w:rsidP="00FE2F43">
            <w:pPr>
              <w:spacing w:before="120" w:line="240" w:lineRule="auto"/>
              <w:jc w:val="left"/>
              <w:rPr>
                <w:rFonts w:ascii="Arial" w:hAnsi="Arial" w:cs="Arial"/>
              </w:rPr>
            </w:pPr>
          </w:p>
        </w:tc>
        <w:tc>
          <w:tcPr>
            <w:tcW w:w="1276" w:type="dxa"/>
          </w:tcPr>
          <w:p w14:paraId="28345A1C" w14:textId="77777777" w:rsidR="006C0064" w:rsidRDefault="006C0064">
            <w:pPr>
              <w:pStyle w:val="Footer"/>
              <w:tabs>
                <w:tab w:val="clear" w:pos="4153"/>
                <w:tab w:val="clear" w:pos="8306"/>
              </w:tabs>
              <w:spacing w:line="240" w:lineRule="auto"/>
              <w:rPr>
                <w:rFonts w:ascii="Arial" w:hAnsi="Arial" w:cs="Arial"/>
              </w:rPr>
            </w:pPr>
          </w:p>
        </w:tc>
      </w:tr>
    </w:tbl>
    <w:p w14:paraId="28613CB0" w14:textId="3305CE45" w:rsidR="00CA7981" w:rsidRDefault="00CA7981" w:rsidP="003A6DE8">
      <w:pPr>
        <w:spacing w:line="240" w:lineRule="auto"/>
        <w:jc w:val="left"/>
        <w:rPr>
          <w:rFonts w:ascii="Arial" w:hAnsi="Arial" w:cs="Arial"/>
          <w:sz w:val="28"/>
          <w:szCs w:val="28"/>
        </w:rPr>
      </w:pPr>
    </w:p>
    <w:sectPr w:rsidR="00CA7981" w:rsidSect="00A31EDC">
      <w:headerReference w:type="default" r:id="rId8"/>
      <w:footerReference w:type="even" r:id="rId9"/>
      <w:footerReference w:type="default" r:id="rId10"/>
      <w:pgSz w:w="11906" w:h="16838" w:code="9"/>
      <w:pgMar w:top="357" w:right="1276" w:bottom="539" w:left="1418"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B7ED5" w14:textId="77777777" w:rsidR="00102455" w:rsidRDefault="00102455">
      <w:r>
        <w:separator/>
      </w:r>
    </w:p>
  </w:endnote>
  <w:endnote w:type="continuationSeparator" w:id="0">
    <w:p w14:paraId="3CAE559B" w14:textId="77777777" w:rsidR="00102455" w:rsidRDefault="0010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2A050" w14:textId="77777777" w:rsidR="00102455" w:rsidRDefault="00102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D0404" w14:textId="77777777" w:rsidR="00102455" w:rsidRDefault="001024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25998" w14:textId="77777777" w:rsidR="00102455" w:rsidRDefault="001024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F0963" w14:textId="77777777" w:rsidR="00102455" w:rsidRDefault="00102455">
      <w:r>
        <w:separator/>
      </w:r>
    </w:p>
  </w:footnote>
  <w:footnote w:type="continuationSeparator" w:id="0">
    <w:p w14:paraId="060F9F01" w14:textId="77777777" w:rsidR="00102455" w:rsidRDefault="00102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6CA5A" w14:textId="4C887CD0" w:rsidR="00102455" w:rsidRPr="00110F4B" w:rsidRDefault="00102455" w:rsidP="00110F4B">
    <w:pPr>
      <w:pStyle w:val="Header"/>
      <w:jc w:val="center"/>
      <w:rPr>
        <w:rFonts w:ascii="Arial" w:hAnsi="Arial" w:cs="Arial"/>
      </w:rPr>
    </w:pPr>
    <w:r>
      <w:t xml:space="preserve">                                                                                                                                                  </w:t>
    </w:r>
    <w:r w:rsidR="00C65F97">
      <w:rPr>
        <w:rFonts w:ascii="Arial" w:hAnsi="Arial" w:cs="Arial"/>
      </w:rPr>
      <w:t xml:space="preserve">CONFIRMED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762B"/>
    <w:multiLevelType w:val="hybridMultilevel"/>
    <w:tmpl w:val="2B6E7034"/>
    <w:lvl w:ilvl="0" w:tplc="0AD86BE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579FA"/>
    <w:multiLevelType w:val="hybridMultilevel"/>
    <w:tmpl w:val="4476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B5571"/>
    <w:multiLevelType w:val="hybridMultilevel"/>
    <w:tmpl w:val="A224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B3AAD"/>
    <w:multiLevelType w:val="hybridMultilevel"/>
    <w:tmpl w:val="F01E6202"/>
    <w:lvl w:ilvl="0" w:tplc="9C84F0DA">
      <w:start w:val="1"/>
      <w:numFmt w:val="lowerRoman"/>
      <w:lvlText w:val="%1)"/>
      <w:lvlJc w:val="left"/>
      <w:pPr>
        <w:ind w:left="1080" w:hanging="360"/>
      </w:pPr>
      <w:rPr>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30462207"/>
    <w:multiLevelType w:val="hybridMultilevel"/>
    <w:tmpl w:val="A9828C18"/>
    <w:lvl w:ilvl="0" w:tplc="5D12FE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8277BD"/>
    <w:multiLevelType w:val="hybridMultilevel"/>
    <w:tmpl w:val="C036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711E5"/>
    <w:multiLevelType w:val="hybridMultilevel"/>
    <w:tmpl w:val="5C06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C3F6A"/>
    <w:multiLevelType w:val="hybridMultilevel"/>
    <w:tmpl w:val="C936A0E8"/>
    <w:lvl w:ilvl="0" w:tplc="D86069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EB02AC"/>
    <w:multiLevelType w:val="hybridMultilevel"/>
    <w:tmpl w:val="E0D88220"/>
    <w:lvl w:ilvl="0" w:tplc="000E91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AE4441"/>
    <w:multiLevelType w:val="hybridMultilevel"/>
    <w:tmpl w:val="72D0193E"/>
    <w:lvl w:ilvl="0" w:tplc="BE8474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6F7B8D"/>
    <w:multiLevelType w:val="hybridMultilevel"/>
    <w:tmpl w:val="887C78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654343"/>
    <w:multiLevelType w:val="hybridMultilevel"/>
    <w:tmpl w:val="FC9223FC"/>
    <w:lvl w:ilvl="0" w:tplc="20F6C3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1D79CC"/>
    <w:multiLevelType w:val="hybridMultilevel"/>
    <w:tmpl w:val="5BFE8EAA"/>
    <w:lvl w:ilvl="0" w:tplc="D1FC57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8E24A1"/>
    <w:multiLevelType w:val="hybridMultilevel"/>
    <w:tmpl w:val="164E263C"/>
    <w:lvl w:ilvl="0" w:tplc="39F281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DE334C"/>
    <w:multiLevelType w:val="hybridMultilevel"/>
    <w:tmpl w:val="B232ABF2"/>
    <w:lvl w:ilvl="0" w:tplc="2C1CA6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2848C5"/>
    <w:multiLevelType w:val="hybridMultilevel"/>
    <w:tmpl w:val="1388BE8A"/>
    <w:lvl w:ilvl="0" w:tplc="704C9E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5637CB"/>
    <w:multiLevelType w:val="hybridMultilevel"/>
    <w:tmpl w:val="A6208D2E"/>
    <w:lvl w:ilvl="0" w:tplc="AEAA4A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693288"/>
    <w:multiLevelType w:val="hybridMultilevel"/>
    <w:tmpl w:val="98B8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96353"/>
    <w:multiLevelType w:val="hybridMultilevel"/>
    <w:tmpl w:val="C076053A"/>
    <w:lvl w:ilvl="0" w:tplc="A470CD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97075E"/>
    <w:multiLevelType w:val="hybridMultilevel"/>
    <w:tmpl w:val="BA724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E91F97"/>
    <w:multiLevelType w:val="hybridMultilevel"/>
    <w:tmpl w:val="22DE2B6C"/>
    <w:lvl w:ilvl="0" w:tplc="7E589B16">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CD0B5E"/>
    <w:multiLevelType w:val="hybridMultilevel"/>
    <w:tmpl w:val="78C0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EC40F3"/>
    <w:multiLevelType w:val="hybridMultilevel"/>
    <w:tmpl w:val="F0AEC666"/>
    <w:lvl w:ilvl="0" w:tplc="E984F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7E511F"/>
    <w:multiLevelType w:val="hybridMultilevel"/>
    <w:tmpl w:val="67104B44"/>
    <w:lvl w:ilvl="0" w:tplc="A9CEC9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201120"/>
    <w:multiLevelType w:val="hybridMultilevel"/>
    <w:tmpl w:val="DC58B832"/>
    <w:lvl w:ilvl="0" w:tplc="6B5E6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8720D4"/>
    <w:multiLevelType w:val="hybridMultilevel"/>
    <w:tmpl w:val="35487FF2"/>
    <w:lvl w:ilvl="0" w:tplc="F55C7C58">
      <w:start w:val="1"/>
      <w:numFmt w:val="lowerRoman"/>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665236"/>
    <w:multiLevelType w:val="hybridMultilevel"/>
    <w:tmpl w:val="5204BC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17564B"/>
    <w:multiLevelType w:val="hybridMultilevel"/>
    <w:tmpl w:val="E32CD542"/>
    <w:lvl w:ilvl="0" w:tplc="FA44C0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5"/>
  </w:num>
  <w:num w:numId="3">
    <w:abstractNumId w:val="22"/>
  </w:num>
  <w:num w:numId="4">
    <w:abstractNumId w:val="18"/>
  </w:num>
  <w:num w:numId="5">
    <w:abstractNumId w:val="14"/>
  </w:num>
  <w:num w:numId="6">
    <w:abstractNumId w:val="7"/>
  </w:num>
  <w:num w:numId="7">
    <w:abstractNumId w:val="13"/>
  </w:num>
  <w:num w:numId="8">
    <w:abstractNumId w:val="26"/>
  </w:num>
  <w:num w:numId="9">
    <w:abstractNumId w:val="21"/>
  </w:num>
  <w:num w:numId="10">
    <w:abstractNumId w:val="11"/>
  </w:num>
  <w:num w:numId="11">
    <w:abstractNumId w:val="23"/>
  </w:num>
  <w:num w:numId="12">
    <w:abstractNumId w:val="6"/>
  </w:num>
  <w:num w:numId="13">
    <w:abstractNumId w:val="0"/>
  </w:num>
  <w:num w:numId="14">
    <w:abstractNumId w:val="4"/>
  </w:num>
  <w:num w:numId="15">
    <w:abstractNumId w:val="16"/>
  </w:num>
  <w:num w:numId="16">
    <w:abstractNumId w:val="9"/>
  </w:num>
  <w:num w:numId="17">
    <w:abstractNumId w:val="25"/>
  </w:num>
  <w:num w:numId="18">
    <w:abstractNumId w:val="19"/>
  </w:num>
  <w:num w:numId="19">
    <w:abstractNumId w:val="8"/>
  </w:num>
  <w:num w:numId="20">
    <w:abstractNumId w:val="20"/>
  </w:num>
  <w:num w:numId="21">
    <w:abstractNumId w:val="24"/>
  </w:num>
  <w:num w:numId="22">
    <w:abstractNumId w:val="5"/>
  </w:num>
  <w:num w:numId="23">
    <w:abstractNumId w:val="1"/>
  </w:num>
  <w:num w:numId="24">
    <w:abstractNumId w:val="2"/>
  </w:num>
  <w:num w:numId="25">
    <w:abstractNumId w:val="1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CB"/>
    <w:rsid w:val="000027AA"/>
    <w:rsid w:val="000035B2"/>
    <w:rsid w:val="00003CB6"/>
    <w:rsid w:val="00004992"/>
    <w:rsid w:val="00020208"/>
    <w:rsid w:val="000249BA"/>
    <w:rsid w:val="000253D2"/>
    <w:rsid w:val="00034903"/>
    <w:rsid w:val="000356C7"/>
    <w:rsid w:val="00037DE0"/>
    <w:rsid w:val="0004670F"/>
    <w:rsid w:val="000505B7"/>
    <w:rsid w:val="00050884"/>
    <w:rsid w:val="000633AD"/>
    <w:rsid w:val="000716B1"/>
    <w:rsid w:val="000741FD"/>
    <w:rsid w:val="00076D7C"/>
    <w:rsid w:val="00092282"/>
    <w:rsid w:val="000963B5"/>
    <w:rsid w:val="000A414B"/>
    <w:rsid w:val="000A7B66"/>
    <w:rsid w:val="000B16AF"/>
    <w:rsid w:val="000C3D0B"/>
    <w:rsid w:val="000D320D"/>
    <w:rsid w:val="000D473B"/>
    <w:rsid w:val="000D4C55"/>
    <w:rsid w:val="000D5671"/>
    <w:rsid w:val="000E4170"/>
    <w:rsid w:val="000E6737"/>
    <w:rsid w:val="00101655"/>
    <w:rsid w:val="00102455"/>
    <w:rsid w:val="00103FF8"/>
    <w:rsid w:val="00110F4B"/>
    <w:rsid w:val="001111E1"/>
    <w:rsid w:val="0012421D"/>
    <w:rsid w:val="00124F8E"/>
    <w:rsid w:val="00141098"/>
    <w:rsid w:val="001434C1"/>
    <w:rsid w:val="00143A37"/>
    <w:rsid w:val="0015217C"/>
    <w:rsid w:val="00153AA8"/>
    <w:rsid w:val="00153EB5"/>
    <w:rsid w:val="00171C12"/>
    <w:rsid w:val="00182CF5"/>
    <w:rsid w:val="001A0E23"/>
    <w:rsid w:val="001A172C"/>
    <w:rsid w:val="001D3FB3"/>
    <w:rsid w:val="001D68FA"/>
    <w:rsid w:val="001E4169"/>
    <w:rsid w:val="001E69D2"/>
    <w:rsid w:val="002105C3"/>
    <w:rsid w:val="0021166B"/>
    <w:rsid w:val="00215286"/>
    <w:rsid w:val="002207AA"/>
    <w:rsid w:val="00221454"/>
    <w:rsid w:val="00221809"/>
    <w:rsid w:val="002222F1"/>
    <w:rsid w:val="00227009"/>
    <w:rsid w:val="00233B1D"/>
    <w:rsid w:val="002568CF"/>
    <w:rsid w:val="002568DB"/>
    <w:rsid w:val="002622FC"/>
    <w:rsid w:val="00267FBD"/>
    <w:rsid w:val="00277BB9"/>
    <w:rsid w:val="0029656F"/>
    <w:rsid w:val="002A2EA0"/>
    <w:rsid w:val="002B3A64"/>
    <w:rsid w:val="002C5B89"/>
    <w:rsid w:val="002D0826"/>
    <w:rsid w:val="002D2631"/>
    <w:rsid w:val="002D392D"/>
    <w:rsid w:val="002D43E8"/>
    <w:rsid w:val="002D5D16"/>
    <w:rsid w:val="002D68A6"/>
    <w:rsid w:val="003015AE"/>
    <w:rsid w:val="00301983"/>
    <w:rsid w:val="00304C7E"/>
    <w:rsid w:val="00315774"/>
    <w:rsid w:val="0031595C"/>
    <w:rsid w:val="00332614"/>
    <w:rsid w:val="00337B67"/>
    <w:rsid w:val="003403DF"/>
    <w:rsid w:val="003408A3"/>
    <w:rsid w:val="0034567F"/>
    <w:rsid w:val="00350D40"/>
    <w:rsid w:val="00364EA9"/>
    <w:rsid w:val="003726CE"/>
    <w:rsid w:val="003A09D5"/>
    <w:rsid w:val="003A6DE8"/>
    <w:rsid w:val="003B7674"/>
    <w:rsid w:val="003B7DB6"/>
    <w:rsid w:val="003C6CEE"/>
    <w:rsid w:val="003D21D1"/>
    <w:rsid w:val="003F1EF7"/>
    <w:rsid w:val="003F2C38"/>
    <w:rsid w:val="003F3271"/>
    <w:rsid w:val="003F791A"/>
    <w:rsid w:val="00401DA5"/>
    <w:rsid w:val="00410F91"/>
    <w:rsid w:val="004201CF"/>
    <w:rsid w:val="004302F9"/>
    <w:rsid w:val="00430F3F"/>
    <w:rsid w:val="004446E9"/>
    <w:rsid w:val="0046271C"/>
    <w:rsid w:val="00462C96"/>
    <w:rsid w:val="00462E2C"/>
    <w:rsid w:val="00464CA9"/>
    <w:rsid w:val="00474AE0"/>
    <w:rsid w:val="004802F8"/>
    <w:rsid w:val="0048165E"/>
    <w:rsid w:val="00490F10"/>
    <w:rsid w:val="00495099"/>
    <w:rsid w:val="004A1AFD"/>
    <w:rsid w:val="004A4127"/>
    <w:rsid w:val="004A5961"/>
    <w:rsid w:val="004A7C1C"/>
    <w:rsid w:val="004B0F49"/>
    <w:rsid w:val="004B35DC"/>
    <w:rsid w:val="004C13FC"/>
    <w:rsid w:val="004C25AC"/>
    <w:rsid w:val="004C3FDE"/>
    <w:rsid w:val="004D15F6"/>
    <w:rsid w:val="004D75A3"/>
    <w:rsid w:val="004E169F"/>
    <w:rsid w:val="004E5BCB"/>
    <w:rsid w:val="004E653A"/>
    <w:rsid w:val="004F4BE5"/>
    <w:rsid w:val="004F4ED9"/>
    <w:rsid w:val="00512473"/>
    <w:rsid w:val="00513E99"/>
    <w:rsid w:val="005160F5"/>
    <w:rsid w:val="00526F62"/>
    <w:rsid w:val="005370F4"/>
    <w:rsid w:val="00543A6D"/>
    <w:rsid w:val="00545E2D"/>
    <w:rsid w:val="005524D4"/>
    <w:rsid w:val="00553945"/>
    <w:rsid w:val="00560829"/>
    <w:rsid w:val="00564603"/>
    <w:rsid w:val="00565947"/>
    <w:rsid w:val="00566F2F"/>
    <w:rsid w:val="00570ABA"/>
    <w:rsid w:val="005749B8"/>
    <w:rsid w:val="005750E2"/>
    <w:rsid w:val="005771BF"/>
    <w:rsid w:val="00583667"/>
    <w:rsid w:val="0058622E"/>
    <w:rsid w:val="00591168"/>
    <w:rsid w:val="0059450A"/>
    <w:rsid w:val="005955A5"/>
    <w:rsid w:val="0059715C"/>
    <w:rsid w:val="005B0FB6"/>
    <w:rsid w:val="005B4F12"/>
    <w:rsid w:val="005B6C35"/>
    <w:rsid w:val="005C44BF"/>
    <w:rsid w:val="005D251F"/>
    <w:rsid w:val="005D3F4E"/>
    <w:rsid w:val="005D6EBE"/>
    <w:rsid w:val="005E11C1"/>
    <w:rsid w:val="005E4D9A"/>
    <w:rsid w:val="005F1C4C"/>
    <w:rsid w:val="005F5789"/>
    <w:rsid w:val="006003FD"/>
    <w:rsid w:val="006107C1"/>
    <w:rsid w:val="00612666"/>
    <w:rsid w:val="00621CC4"/>
    <w:rsid w:val="00621FB6"/>
    <w:rsid w:val="006221A7"/>
    <w:rsid w:val="00623295"/>
    <w:rsid w:val="006317DA"/>
    <w:rsid w:val="006363EE"/>
    <w:rsid w:val="00640C37"/>
    <w:rsid w:val="0064633A"/>
    <w:rsid w:val="00654B4F"/>
    <w:rsid w:val="00662AD5"/>
    <w:rsid w:val="00664110"/>
    <w:rsid w:val="00664CBC"/>
    <w:rsid w:val="00670751"/>
    <w:rsid w:val="006749CB"/>
    <w:rsid w:val="00675DC4"/>
    <w:rsid w:val="00675FB9"/>
    <w:rsid w:val="006829CD"/>
    <w:rsid w:val="00687ABE"/>
    <w:rsid w:val="006A2856"/>
    <w:rsid w:val="006A3363"/>
    <w:rsid w:val="006B0145"/>
    <w:rsid w:val="006C0064"/>
    <w:rsid w:val="006C0815"/>
    <w:rsid w:val="006C4D3F"/>
    <w:rsid w:val="006C6B54"/>
    <w:rsid w:val="006C7B9F"/>
    <w:rsid w:val="006E25C0"/>
    <w:rsid w:val="006E439F"/>
    <w:rsid w:val="006F3B47"/>
    <w:rsid w:val="006F71C0"/>
    <w:rsid w:val="00701997"/>
    <w:rsid w:val="00703381"/>
    <w:rsid w:val="00705226"/>
    <w:rsid w:val="00710581"/>
    <w:rsid w:val="00715BDA"/>
    <w:rsid w:val="00716EC3"/>
    <w:rsid w:val="00720A93"/>
    <w:rsid w:val="007353FC"/>
    <w:rsid w:val="007456B8"/>
    <w:rsid w:val="007508F7"/>
    <w:rsid w:val="00757CC4"/>
    <w:rsid w:val="00763F56"/>
    <w:rsid w:val="00767370"/>
    <w:rsid w:val="00771B0E"/>
    <w:rsid w:val="00795554"/>
    <w:rsid w:val="00795AD2"/>
    <w:rsid w:val="0079646D"/>
    <w:rsid w:val="007B4249"/>
    <w:rsid w:val="007D192C"/>
    <w:rsid w:val="007D4146"/>
    <w:rsid w:val="007D49DD"/>
    <w:rsid w:val="007D65A5"/>
    <w:rsid w:val="007D6721"/>
    <w:rsid w:val="007F5AB1"/>
    <w:rsid w:val="0080172D"/>
    <w:rsid w:val="00805F1C"/>
    <w:rsid w:val="008079E1"/>
    <w:rsid w:val="00814680"/>
    <w:rsid w:val="00826E74"/>
    <w:rsid w:val="0083337E"/>
    <w:rsid w:val="0083636D"/>
    <w:rsid w:val="008377C6"/>
    <w:rsid w:val="00851375"/>
    <w:rsid w:val="00862749"/>
    <w:rsid w:val="00863703"/>
    <w:rsid w:val="00882AD8"/>
    <w:rsid w:val="008A36E4"/>
    <w:rsid w:val="008B0B3A"/>
    <w:rsid w:val="008B4537"/>
    <w:rsid w:val="008C2169"/>
    <w:rsid w:val="008C438D"/>
    <w:rsid w:val="008D15AF"/>
    <w:rsid w:val="008D70C7"/>
    <w:rsid w:val="008E5A0E"/>
    <w:rsid w:val="008E78D2"/>
    <w:rsid w:val="008F0017"/>
    <w:rsid w:val="008F3A94"/>
    <w:rsid w:val="00900BC3"/>
    <w:rsid w:val="00900FDD"/>
    <w:rsid w:val="009110B9"/>
    <w:rsid w:val="0091258E"/>
    <w:rsid w:val="009136EB"/>
    <w:rsid w:val="00926D8D"/>
    <w:rsid w:val="00927088"/>
    <w:rsid w:val="0092733E"/>
    <w:rsid w:val="00932887"/>
    <w:rsid w:val="009355D2"/>
    <w:rsid w:val="00941328"/>
    <w:rsid w:val="009415A3"/>
    <w:rsid w:val="009433E9"/>
    <w:rsid w:val="00945289"/>
    <w:rsid w:val="00951069"/>
    <w:rsid w:val="0095265C"/>
    <w:rsid w:val="00953639"/>
    <w:rsid w:val="0095383A"/>
    <w:rsid w:val="00953DB8"/>
    <w:rsid w:val="00967A28"/>
    <w:rsid w:val="009723F1"/>
    <w:rsid w:val="00973076"/>
    <w:rsid w:val="00973CBD"/>
    <w:rsid w:val="00981B41"/>
    <w:rsid w:val="00981E59"/>
    <w:rsid w:val="00986C22"/>
    <w:rsid w:val="009876E6"/>
    <w:rsid w:val="009910D5"/>
    <w:rsid w:val="009B57A2"/>
    <w:rsid w:val="009C28B6"/>
    <w:rsid w:val="009C695F"/>
    <w:rsid w:val="009C6DF8"/>
    <w:rsid w:val="009D0287"/>
    <w:rsid w:val="009D2FD4"/>
    <w:rsid w:val="009E2247"/>
    <w:rsid w:val="009F0C69"/>
    <w:rsid w:val="009F0F2D"/>
    <w:rsid w:val="009F6121"/>
    <w:rsid w:val="009F6512"/>
    <w:rsid w:val="00A05D8A"/>
    <w:rsid w:val="00A0678B"/>
    <w:rsid w:val="00A11154"/>
    <w:rsid w:val="00A212C5"/>
    <w:rsid w:val="00A2343D"/>
    <w:rsid w:val="00A277D2"/>
    <w:rsid w:val="00A31EDC"/>
    <w:rsid w:val="00A32C01"/>
    <w:rsid w:val="00A41CF8"/>
    <w:rsid w:val="00A41FAE"/>
    <w:rsid w:val="00A449A7"/>
    <w:rsid w:val="00A6109E"/>
    <w:rsid w:val="00A72B4A"/>
    <w:rsid w:val="00A74C28"/>
    <w:rsid w:val="00A75BFA"/>
    <w:rsid w:val="00AB06E9"/>
    <w:rsid w:val="00AB371F"/>
    <w:rsid w:val="00AC1D48"/>
    <w:rsid w:val="00AC4380"/>
    <w:rsid w:val="00AC49F0"/>
    <w:rsid w:val="00AE1993"/>
    <w:rsid w:val="00AE36EF"/>
    <w:rsid w:val="00AE7A2A"/>
    <w:rsid w:val="00B12A12"/>
    <w:rsid w:val="00B2560F"/>
    <w:rsid w:val="00B3328B"/>
    <w:rsid w:val="00B36139"/>
    <w:rsid w:val="00B40B5D"/>
    <w:rsid w:val="00B4333B"/>
    <w:rsid w:val="00B6479A"/>
    <w:rsid w:val="00B905CF"/>
    <w:rsid w:val="00B9425C"/>
    <w:rsid w:val="00BA37BA"/>
    <w:rsid w:val="00BB08DA"/>
    <w:rsid w:val="00BB33BB"/>
    <w:rsid w:val="00BC3176"/>
    <w:rsid w:val="00BC6EB6"/>
    <w:rsid w:val="00BF057E"/>
    <w:rsid w:val="00BF666F"/>
    <w:rsid w:val="00C0196D"/>
    <w:rsid w:val="00C21367"/>
    <w:rsid w:val="00C2253D"/>
    <w:rsid w:val="00C258C3"/>
    <w:rsid w:val="00C3271C"/>
    <w:rsid w:val="00C34CEC"/>
    <w:rsid w:val="00C444E8"/>
    <w:rsid w:val="00C53483"/>
    <w:rsid w:val="00C539FF"/>
    <w:rsid w:val="00C547B6"/>
    <w:rsid w:val="00C57C84"/>
    <w:rsid w:val="00C65F97"/>
    <w:rsid w:val="00C73FCB"/>
    <w:rsid w:val="00C75403"/>
    <w:rsid w:val="00C75691"/>
    <w:rsid w:val="00C7798F"/>
    <w:rsid w:val="00C83070"/>
    <w:rsid w:val="00C850D6"/>
    <w:rsid w:val="00C85A86"/>
    <w:rsid w:val="00C91A64"/>
    <w:rsid w:val="00C91E97"/>
    <w:rsid w:val="00C94A1B"/>
    <w:rsid w:val="00CA74A3"/>
    <w:rsid w:val="00CA7981"/>
    <w:rsid w:val="00CB543E"/>
    <w:rsid w:val="00CC1ECE"/>
    <w:rsid w:val="00CC2F1E"/>
    <w:rsid w:val="00CC2FF4"/>
    <w:rsid w:val="00CC473C"/>
    <w:rsid w:val="00CD3F3C"/>
    <w:rsid w:val="00CE1703"/>
    <w:rsid w:val="00CE3249"/>
    <w:rsid w:val="00CF1A30"/>
    <w:rsid w:val="00CF249A"/>
    <w:rsid w:val="00D04C31"/>
    <w:rsid w:val="00D11B86"/>
    <w:rsid w:val="00D151BD"/>
    <w:rsid w:val="00D17AE0"/>
    <w:rsid w:val="00D2060F"/>
    <w:rsid w:val="00D21405"/>
    <w:rsid w:val="00D26C02"/>
    <w:rsid w:val="00D2720E"/>
    <w:rsid w:val="00D315D9"/>
    <w:rsid w:val="00D348D6"/>
    <w:rsid w:val="00D36398"/>
    <w:rsid w:val="00D44C19"/>
    <w:rsid w:val="00D5275D"/>
    <w:rsid w:val="00D53C4E"/>
    <w:rsid w:val="00D572BF"/>
    <w:rsid w:val="00D6425C"/>
    <w:rsid w:val="00D6519F"/>
    <w:rsid w:val="00D66930"/>
    <w:rsid w:val="00D74D60"/>
    <w:rsid w:val="00D74E02"/>
    <w:rsid w:val="00D75812"/>
    <w:rsid w:val="00D8310D"/>
    <w:rsid w:val="00D85189"/>
    <w:rsid w:val="00D87600"/>
    <w:rsid w:val="00D9408D"/>
    <w:rsid w:val="00D9603C"/>
    <w:rsid w:val="00DA3743"/>
    <w:rsid w:val="00DA4D60"/>
    <w:rsid w:val="00DB0A82"/>
    <w:rsid w:val="00DB2F79"/>
    <w:rsid w:val="00DC2645"/>
    <w:rsid w:val="00DC2FA2"/>
    <w:rsid w:val="00DD0070"/>
    <w:rsid w:val="00DD2D99"/>
    <w:rsid w:val="00DE12B3"/>
    <w:rsid w:val="00DE235C"/>
    <w:rsid w:val="00DE7A67"/>
    <w:rsid w:val="00DE7A94"/>
    <w:rsid w:val="00DF0E78"/>
    <w:rsid w:val="00DF462B"/>
    <w:rsid w:val="00DF4E9E"/>
    <w:rsid w:val="00E02DCC"/>
    <w:rsid w:val="00E125BA"/>
    <w:rsid w:val="00E1609A"/>
    <w:rsid w:val="00E1735E"/>
    <w:rsid w:val="00E3355D"/>
    <w:rsid w:val="00E33CF9"/>
    <w:rsid w:val="00E402F2"/>
    <w:rsid w:val="00E40373"/>
    <w:rsid w:val="00E41399"/>
    <w:rsid w:val="00E46E61"/>
    <w:rsid w:val="00E525A3"/>
    <w:rsid w:val="00E55818"/>
    <w:rsid w:val="00E67245"/>
    <w:rsid w:val="00E77F11"/>
    <w:rsid w:val="00E966AC"/>
    <w:rsid w:val="00EA3388"/>
    <w:rsid w:val="00EB54B2"/>
    <w:rsid w:val="00EB6DD4"/>
    <w:rsid w:val="00EC3376"/>
    <w:rsid w:val="00EC6638"/>
    <w:rsid w:val="00EC70B1"/>
    <w:rsid w:val="00ED426C"/>
    <w:rsid w:val="00ED4C9B"/>
    <w:rsid w:val="00EE360B"/>
    <w:rsid w:val="00EF0920"/>
    <w:rsid w:val="00F01182"/>
    <w:rsid w:val="00F0480F"/>
    <w:rsid w:val="00F12D22"/>
    <w:rsid w:val="00F13C54"/>
    <w:rsid w:val="00F22128"/>
    <w:rsid w:val="00F23092"/>
    <w:rsid w:val="00F24318"/>
    <w:rsid w:val="00F34373"/>
    <w:rsid w:val="00F432EC"/>
    <w:rsid w:val="00F4754E"/>
    <w:rsid w:val="00F530DD"/>
    <w:rsid w:val="00F74ECB"/>
    <w:rsid w:val="00F81AC8"/>
    <w:rsid w:val="00F964ED"/>
    <w:rsid w:val="00FA59F3"/>
    <w:rsid w:val="00FB1B11"/>
    <w:rsid w:val="00FC7827"/>
    <w:rsid w:val="00FD0507"/>
    <w:rsid w:val="00FD46C1"/>
    <w:rsid w:val="00FD638D"/>
    <w:rsid w:val="00FD7035"/>
    <w:rsid w:val="00FD7EB2"/>
    <w:rsid w:val="00FE2F43"/>
    <w:rsid w:val="00FF0D8B"/>
    <w:rsid w:val="00FF1F7D"/>
    <w:rsid w:val="00FF28AC"/>
    <w:rsid w:val="00FF3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0303278"/>
  <w15:docId w15:val="{07C323BC-450D-4AE2-817E-78773706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after="120"/>
      <w:outlineLvl w:val="3"/>
    </w:pPr>
    <w:rPr>
      <w:rFonts w:ascii="Arial" w:hAnsi="Arial"/>
      <w:sz w:val="22"/>
      <w:u w:val="single"/>
    </w:rPr>
  </w:style>
  <w:style w:type="paragraph" w:styleId="Heading5">
    <w:name w:val="heading 5"/>
    <w:basedOn w:val="Normal"/>
    <w:next w:val="Normal"/>
    <w:qFormat/>
    <w:pPr>
      <w:keepNext/>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BodyText">
    <w:name w:val="Body Text"/>
    <w:basedOn w:val="Normal"/>
    <w:semiHidden/>
    <w:rPr>
      <w:rFonts w:ascii="Arial" w:hAnsi="Arial"/>
      <w:sz w:val="22"/>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semiHidden/>
    <w:pPr>
      <w:spacing w:before="120" w:after="120"/>
    </w:pPr>
    <w:rPr>
      <w:rFonts w:ascii="Arial" w:hAnsi="Arial"/>
      <w:b/>
      <w:sz w:val="22"/>
    </w:rPr>
  </w:style>
  <w:style w:type="character" w:styleId="Hyperlink">
    <w:name w:val="Hyperlink"/>
    <w:semiHidden/>
    <w:rPr>
      <w:color w:val="0000FF"/>
      <w:u w:val="single"/>
    </w:rPr>
  </w:style>
  <w:style w:type="paragraph" w:styleId="Revision">
    <w:name w:val="Revision"/>
    <w:hidden/>
    <w:semiHidden/>
  </w:style>
  <w:style w:type="table" w:styleId="TableGrid">
    <w:name w:val="Table Grid"/>
    <w:basedOn w:val="TableNormal"/>
    <w:uiPriority w:val="59"/>
    <w:rsid w:val="0043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8AC"/>
    <w:pPr>
      <w:ind w:left="720"/>
    </w:pPr>
  </w:style>
  <w:style w:type="character" w:styleId="CommentReference">
    <w:name w:val="annotation reference"/>
    <w:basedOn w:val="DefaultParagraphFont"/>
    <w:uiPriority w:val="99"/>
    <w:semiHidden/>
    <w:unhideWhenUsed/>
    <w:rsid w:val="00CC1ECE"/>
    <w:rPr>
      <w:sz w:val="16"/>
      <w:szCs w:val="16"/>
    </w:rPr>
  </w:style>
  <w:style w:type="paragraph" w:styleId="CommentText">
    <w:name w:val="annotation text"/>
    <w:basedOn w:val="Normal"/>
    <w:link w:val="CommentTextChar"/>
    <w:uiPriority w:val="99"/>
    <w:semiHidden/>
    <w:unhideWhenUsed/>
    <w:rsid w:val="00CC1ECE"/>
    <w:pPr>
      <w:spacing w:line="240" w:lineRule="auto"/>
    </w:pPr>
  </w:style>
  <w:style w:type="character" w:customStyle="1" w:styleId="CommentTextChar">
    <w:name w:val="Comment Text Char"/>
    <w:basedOn w:val="DefaultParagraphFont"/>
    <w:link w:val="CommentText"/>
    <w:uiPriority w:val="99"/>
    <w:semiHidden/>
    <w:rsid w:val="00CC1ECE"/>
  </w:style>
  <w:style w:type="paragraph" w:styleId="CommentSubject">
    <w:name w:val="annotation subject"/>
    <w:basedOn w:val="CommentText"/>
    <w:next w:val="CommentText"/>
    <w:link w:val="CommentSubjectChar"/>
    <w:uiPriority w:val="99"/>
    <w:semiHidden/>
    <w:unhideWhenUsed/>
    <w:rsid w:val="00CC1ECE"/>
    <w:rPr>
      <w:b/>
      <w:bCs/>
    </w:rPr>
  </w:style>
  <w:style w:type="character" w:customStyle="1" w:styleId="CommentSubjectChar">
    <w:name w:val="Comment Subject Char"/>
    <w:basedOn w:val="CommentTextChar"/>
    <w:link w:val="CommentSubject"/>
    <w:uiPriority w:val="99"/>
    <w:semiHidden/>
    <w:rsid w:val="00CC1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46925">
      <w:bodyDiv w:val="1"/>
      <w:marLeft w:val="0"/>
      <w:marRight w:val="0"/>
      <w:marTop w:val="0"/>
      <w:marBottom w:val="0"/>
      <w:divBdr>
        <w:top w:val="none" w:sz="0" w:space="0" w:color="auto"/>
        <w:left w:val="none" w:sz="0" w:space="0" w:color="auto"/>
        <w:bottom w:val="none" w:sz="0" w:space="0" w:color="auto"/>
        <w:right w:val="none" w:sz="0" w:space="0" w:color="auto"/>
      </w:divBdr>
    </w:div>
    <w:div w:id="2114395973">
      <w:bodyDiv w:val="1"/>
      <w:marLeft w:val="0"/>
      <w:marRight w:val="0"/>
      <w:marTop w:val="0"/>
      <w:marBottom w:val="0"/>
      <w:divBdr>
        <w:top w:val="none" w:sz="0" w:space="0" w:color="auto"/>
        <w:left w:val="none" w:sz="0" w:space="0" w:color="auto"/>
        <w:bottom w:val="none" w:sz="0" w:space="0" w:color="auto"/>
        <w:right w:val="none" w:sz="0" w:space="0" w:color="auto"/>
      </w:divBdr>
      <w:divsChild>
        <w:div w:id="178133564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59309-6EFC-42CA-8540-D72B11E3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5</Pages>
  <Words>2021</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Bournemouth and Poole College Senior Management Team (SMT)</vt:lpstr>
    </vt:vector>
  </TitlesOfParts>
  <Company>BPC</Company>
  <LinksUpToDate>false</LinksUpToDate>
  <CharactersWithSpaces>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Bournemouth and Poole College Senior Management Team (SMT)</dc:title>
  <dc:subject/>
  <dc:creator>BPC</dc:creator>
  <cp:keywords/>
  <cp:lastModifiedBy>Marianne Barnard</cp:lastModifiedBy>
  <cp:revision>53</cp:revision>
  <cp:lastPrinted>2017-07-20T09:57:00Z</cp:lastPrinted>
  <dcterms:created xsi:type="dcterms:W3CDTF">2017-07-13T19:42:00Z</dcterms:created>
  <dcterms:modified xsi:type="dcterms:W3CDTF">2018-04-25T11:48:00Z</dcterms:modified>
</cp:coreProperties>
</file>